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11595100</wp:posOffset>
            </wp:positionH>
            <wp:positionV relativeFrom="topMargin">
              <wp:posOffset>12661900</wp:posOffset>
            </wp:positionV>
            <wp:extent cx="381000" cy="292100"/>
            <wp:wrapNone/>
            <wp:docPr id="1001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2025-2026学年九年级阶段性调研试题十八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第13-18章专题训练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2C62B60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1．（本题2分）“梅须逊雪三分白，雪却输梅一段香”，空气中的梅香飘的很远是一种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0"/>
        </w:rPr>
        <w:t>现象，该现象说明了分子在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1EC0164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扩散     不停的做无规则运动</w:t>
      </w:r>
    </w:p>
    <w:p w14:paraId="769E8BD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【详解】[1][2]人们能闻到梅花香味，是分子在不停地做无规则运动的结果，即扩散现象。</w:t>
      </w:r>
    </w:p>
    <w:p w14:paraId="27D5D31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2．（本题3分）糖画是我国传统民间艺术。制作时，先将糖加热成糖浆，再用糖浆在平板上“画”图案，待糖浆变硬，糖画即成。糖浆在冷却过程中发生了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（填物态变化名称），其内能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（“A．变大”、“B．变小”或“C．不变”），下列选项中与其改变内能方式相同的是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。（A．钻木取火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  </w:t>
      </w:r>
      <w:r>
        <w:rPr>
          <w:rFonts w:eastAsia="宋体"/>
          <w:b w:val="0"/>
          <w:i w:val="0"/>
          <w:sz w:val="22"/>
          <w:szCs w:val="20"/>
        </w:rPr>
        <w:t>B．呵气暖手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  </w:t>
      </w:r>
      <w:r>
        <w:rPr>
          <w:rFonts w:eastAsia="宋体"/>
          <w:b w:val="0"/>
          <w:i w:val="0"/>
          <w:sz w:val="22"/>
          <w:szCs w:val="20"/>
        </w:rPr>
        <w:t>C．搓手取暖）</w:t>
      </w:r>
    </w:p>
    <w:p w14:paraId="51DF21B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438275" cy="904875"/>
            <wp:effectExtent l="0" t="0" r="9525" b="9525"/>
            <wp:docPr id="100003" name="图片 100003" descr="@@@111ac9c4-0176-47bf-a9c4-6b063f42b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111ac9c4-0176-47bf-a9c4-6b063f42b4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0491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凝固     B     B</w:t>
      </w:r>
    </w:p>
    <w:p w14:paraId="353FF97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【详解】[1]糖浆在冷却过程中，由液态变成固态，发生的物态变化是凝固。</w:t>
      </w:r>
    </w:p>
    <w:p w14:paraId="672AB3F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[2]凝固过程中，糖浆放出热量，内能变小，故选B。</w:t>
      </w:r>
    </w:p>
    <w:p w14:paraId="001905D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[3]糖浆冷却（凝固）是通过热传递的方式改变内能。钻木取火和搓手取暖是通过做功的方式改变内能；呵气暖手是通过热传递的方式改变内能，所以与糖浆改变内能方式相同的是B。</w:t>
      </w:r>
    </w:p>
    <w:p w14:paraId="132D101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3．（本题2分）“中国造”稀释制冷机已交付用户，并在实际运行中显示了良好的技术实力。稀释制冷机，是构建超导量子计算机的关键核心设备，可为超导量子计算芯片提供接近绝对零度的超低温环境。超导材料在很低的温度下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变为零；超导材料一旦在常温环境下成为现实，将会给人类带来极大的好处，请写出超导体材料的一种用途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3243F1F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电阻     用于制作输电导线（合理即可）</w:t>
      </w:r>
    </w:p>
    <w:p w14:paraId="1DD023A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【详解】[1]超导体在超低温的情况下，电阻突然减小为零，所以超导材料在很低的温度下电阻变为零。</w:t>
      </w:r>
    </w:p>
    <w:p w14:paraId="0F4E83F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[2]超导体在临界温度下电阻为零，电流在其中不受阻碍，如能用超导体制成的导线把电能从发电厂送到各个用户，将大大降低输电过程的能量损耗，节约大量能源，所以超导体材料可以用于制作输电导线。</w:t>
      </w:r>
    </w:p>
    <w:p w14:paraId="053C6D0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4．（本题2分）如图所示，取两个相同的验电器</w:t>
      </w:r>
      <w:r>
        <w:rPr>
          <w:sz w:val="18"/>
          <w:szCs w:val="20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ff4489d9b83072184c0e1d6b09be50ca" style="width:11.4pt;height:11.4pt" o:ole="" coordsize="21600,21600" o:preferrelative="t" filled="f" stroked="f">
            <v:stroke joinstyle="miter"/>
            <v:imagedata r:id="rId8" o:title="eqIdff4489d9b83072184c0e1d6b09be50ca"/>
            <o:lock v:ext="edit" aspectratio="t"/>
            <w10:anchorlock/>
          </v:shape>
          <o:OLEObject Type="Embed" ProgID="Equation.DSMT4" ShapeID="_x0000_i1025" DrawAspect="Content" ObjectID="_1468075725" r:id="rId9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26" type="#_x0000_t75" alt="eqIdea1e8babee63bfc889ae5a34632284bc" style="width:10.55pt;height:11.3pt" o:ole="" coordsize="21600,21600" o:preferrelative="t" filled="f" stroked="f">
            <v:stroke joinstyle="miter"/>
            <v:imagedata r:id="rId10" o:title="eqIdea1e8babee63bfc889ae5a34632284bc"/>
            <o:lock v:ext="edit" aspectratio="t"/>
            <w10:anchorlock/>
          </v:shape>
          <o:OLEObject Type="Embed" ProgID="Equation.DSMT4" ShapeID="_x0000_i1026" DrawAspect="Content" ObjectID="_1468075726" r:id="rId11"/>
        </w:object>
      </w:r>
      <w:r>
        <w:rPr>
          <w:rFonts w:eastAsia="宋体"/>
          <w:b w:val="0"/>
          <w:i w:val="0"/>
          <w:sz w:val="22"/>
          <w:szCs w:val="20"/>
        </w:rPr>
        <w:t>，使</w:t>
      </w:r>
      <w:r>
        <w:rPr>
          <w:sz w:val="18"/>
          <w:szCs w:val="20"/>
        </w:rPr>
        <w:object>
          <v:shape id="_x0000_i1027" type="#_x0000_t75" alt="eqIdff4489d9b83072184c0e1d6b09be50ca" style="width:11.4pt;height:11.4pt" o:ole="" coordsize="21600,21600" o:preferrelative="t" filled="f" stroked="f">
            <v:stroke joinstyle="miter"/>
            <v:imagedata r:id="rId8" o:title="eqIdff4489d9b83072184c0e1d6b09be50ca"/>
            <o:lock v:ext="edit" aspectratio="t"/>
            <w10:anchorlock/>
          </v:shape>
          <o:OLEObject Type="Embed" ProgID="Equation.DSMT4" ShapeID="_x0000_i1027" DrawAspect="Content" ObjectID="_1468075727" r:id="rId12"/>
        </w:object>
      </w:r>
      <w:r>
        <w:rPr>
          <w:rFonts w:eastAsia="宋体"/>
          <w:b w:val="0"/>
          <w:i w:val="0"/>
          <w:sz w:val="22"/>
          <w:szCs w:val="20"/>
        </w:rPr>
        <w:t>带正电，</w:t>
      </w:r>
      <w:r>
        <w:rPr>
          <w:sz w:val="18"/>
          <w:szCs w:val="20"/>
        </w:rPr>
        <w:object>
          <v:shape id="_x0000_i1028" type="#_x0000_t75" alt="eqIdea1e8babee63bfc889ae5a34632284bc" style="width:10.55pt;height:11.3pt" o:ole="" coordsize="21600,21600" o:preferrelative="t" filled="f" stroked="f">
            <v:stroke joinstyle="miter"/>
            <v:imagedata r:id="rId10" o:title="eqIdea1e8babee63bfc889ae5a34632284bc"/>
            <o:lock v:ext="edit" aspectratio="t"/>
            <w10:anchorlock/>
          </v:shape>
          <o:OLEObject Type="Embed" ProgID="Equation.DSMT4" ShapeID="_x0000_i1028" DrawAspect="Content" ObjectID="_1468075728" r:id="rId13"/>
        </w:object>
      </w:r>
      <w:r>
        <w:rPr>
          <w:rFonts w:eastAsia="宋体"/>
          <w:b w:val="0"/>
          <w:i w:val="0"/>
          <w:sz w:val="22"/>
          <w:szCs w:val="20"/>
        </w:rPr>
        <w:t>不带电，用带有绝缘手柄的金属棒把</w:t>
      </w:r>
      <w:r>
        <w:rPr>
          <w:sz w:val="18"/>
          <w:szCs w:val="20"/>
        </w:rPr>
        <w:object>
          <v:shape id="_x0000_i1029" type="#_x0000_t75" alt="eqIdff4489d9b83072184c0e1d6b09be50ca" style="width:11.4pt;height:11.4pt" o:ole="" coordsize="21600,21600" o:preferrelative="t" filled="f" stroked="f">
            <v:stroke joinstyle="miter"/>
            <v:imagedata r:id="rId8" o:title="eqIdff4489d9b83072184c0e1d6b09be50ca"/>
            <o:lock v:ext="edit" aspectratio="t"/>
            <w10:anchorlock/>
          </v:shape>
          <o:OLEObject Type="Embed" ProgID="Equation.DSMT4" ShapeID="_x0000_i1029" DrawAspect="Content" ObjectID="_1468075729" r:id="rId14"/>
        </w:object>
      </w:r>
      <w:r>
        <w:rPr>
          <w:rFonts w:eastAsia="宋体"/>
          <w:b w:val="0"/>
          <w:i w:val="0"/>
          <w:sz w:val="22"/>
          <w:szCs w:val="20"/>
        </w:rPr>
        <w:t>和</w:t>
      </w:r>
      <w:r>
        <w:rPr>
          <w:sz w:val="18"/>
          <w:szCs w:val="20"/>
        </w:rPr>
        <w:object>
          <v:shape id="_x0000_i1030" type="#_x0000_t75" alt="eqIdea1e8babee63bfc889ae5a34632284bc" style="width:10.55pt;height:11.3pt" o:ole="" coordsize="21600,21600" o:preferrelative="t" filled="f" stroked="f">
            <v:stroke joinstyle="miter"/>
            <v:imagedata r:id="rId10" o:title="eqIdea1e8babee63bfc889ae5a34632284bc"/>
            <o:lock v:ext="edit" aspectratio="t"/>
            <w10:anchorlock/>
          </v:shape>
          <o:OLEObject Type="Embed" ProgID="Equation.DSMT4" ShapeID="_x0000_i1030" DrawAspect="Content" ObjectID="_1468075730" r:id="rId15"/>
        </w:object>
      </w:r>
      <w:r>
        <w:rPr>
          <w:rFonts w:eastAsia="宋体"/>
          <w:b w:val="0"/>
          <w:i w:val="0"/>
          <w:sz w:val="22"/>
          <w:szCs w:val="20"/>
        </w:rPr>
        <w:t>连接起来后，</w:t>
      </w:r>
      <w:r>
        <w:rPr>
          <w:sz w:val="18"/>
          <w:szCs w:val="20"/>
        </w:rPr>
        <w:object>
          <v:shape id="_x0000_i1031" type="#_x0000_t75" alt="eqIdea1e8babee63bfc889ae5a34632284bc" style="width:10.55pt;height:11.3pt" o:ole="" coordsize="21600,21600" o:preferrelative="t" filled="f" stroked="f">
            <v:stroke joinstyle="miter"/>
            <v:imagedata r:id="rId10" o:title="eqIdea1e8babee63bfc889ae5a34632284bc"/>
            <o:lock v:ext="edit" aspectratio="t"/>
            <w10:anchorlock/>
          </v:shape>
          <o:OLEObject Type="Embed" ProgID="Equation.DSMT4" ShapeID="_x0000_i1031" DrawAspect="Content" ObjectID="_1468075731" r:id="rId16"/>
        </w:object>
      </w:r>
      <w:r>
        <w:rPr>
          <w:rFonts w:eastAsia="宋体"/>
          <w:b w:val="0"/>
          <w:i w:val="0"/>
          <w:sz w:val="22"/>
          <w:szCs w:val="20"/>
        </w:rPr>
        <w:t>的金属箔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（选填“会”或“不会”）张开；在连接的一瞬间，金属杆中的电流方向为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（选填“从A到B”或“从B到A”）。</w:t>
      </w:r>
    </w:p>
    <w:p w14:paraId="70F3232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657350" cy="1190625"/>
            <wp:effectExtent l="0" t="0" r="0" b="9525"/>
            <wp:docPr id="100005" name="图片 100005" descr="@@@61378b47-79e8-45a2-bd72-177c149fb8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61378b47-79e8-45a2-bd72-177c149fb8d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AF800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会     从A到B</w:t>
      </w:r>
    </w:p>
    <w:p w14:paraId="07C1389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[2]A带正电，说明A缺少电子，金属棒连接的一瞬间，因带正电的质子在原子核内部不能自由移动，且异种电荷相互吸引，所以自由电子由B流向A，此时B因缺少电子带正电，同种电荷相互排斥，所以B的金属箔张开；自由电子带负电，即定向移动的电荷是负电荷，它定向移动的方向与电流的方向相反，所以瞬间电流的方向是由A流向B。</w:t>
      </w:r>
    </w:p>
    <w:p w14:paraId="0C8BBA5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5．（本题2分）在图甲所示的电路中，当滑片P由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移到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的过程中，定值电阻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两端的电压与滑动变阻器接入电路的电阻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的变化情况如图乙所示。则电阻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的阻值为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Ω，当滑片P移到中点时，此时电路中的电流为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A。</w:t>
      </w:r>
    </w:p>
    <w:p w14:paraId="336A6CD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695575" cy="1390650"/>
            <wp:effectExtent l="0" t="0" r="9525" b="0"/>
            <wp:docPr id="100007" name="图片 100007" descr="@@@f145d9f8-fab6-48bc-b44e-e75b624d706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f145d9f8-fab6-48bc-b44e-e75b624d706a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540F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10     0.3</w:t>
      </w:r>
    </w:p>
    <w:p w14:paraId="06FCE7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【详解】[1]当滑片P在</w:t>
      </w:r>
      <w:r>
        <w:rPr>
          <w:color w:val="C00000"/>
          <w:sz w:val="18"/>
          <w:szCs w:val="20"/>
        </w:rPr>
        <w:object>
          <v:shape id="_x0000_i1032" type="#_x0000_t75" alt="eqId2c94bb12cee76221e13f9ef955b0aab1" style="width:8.75pt;height:12.35pt" o:ole="" coordsize="21600,21600" o:preferrelative="t" filled="f" stroked="f">
            <v:stroke joinstyle="miter"/>
            <v:imagedata r:id="rId19" o:title="eqId2c94bb12cee76221e13f9ef955b0aab1"/>
            <o:lock v:ext="edit" aspectratio="t"/>
            <w10:anchorlock/>
          </v:shape>
          <o:OLEObject Type="Embed" ProgID="Equation.DSMT4" ShapeID="_x0000_i1032" DrawAspect="Content" ObjectID="_1468075732" r:id="rId2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端时，滑动变阻器</w:t>
      </w:r>
      <w:r>
        <w:rPr>
          <w:color w:val="C00000"/>
          <w:sz w:val="18"/>
          <w:szCs w:val="20"/>
        </w:rPr>
        <w:object>
          <v:shape id="_x0000_i1033" type="#_x0000_t75" alt="eqId19f20f21a9d50b61dac519a3ddab539d" style="width:13.2pt;height:15.9pt" o:ole="" coordsize="21600,21600" o:preferrelative="t" filled="f" stroked="f">
            <v:stroke joinstyle="miter"/>
            <v:imagedata r:id="rId21" o:title="eqId19f20f21a9d50b61dac519a3ddab539d"/>
            <o:lock v:ext="edit" aspectratio="t"/>
            <w10:anchorlock/>
          </v:shape>
          <o:OLEObject Type="Embed" ProgID="Equation.DSMT4" ShapeID="_x0000_i1033" DrawAspect="Content" ObjectID="_1468075733" r:id="rId22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接入电路的电阻为0，此时电路中只有</w:t>
      </w:r>
      <w:r>
        <w:rPr>
          <w:color w:val="C00000"/>
          <w:sz w:val="18"/>
          <w:szCs w:val="20"/>
        </w:rPr>
        <w:object>
          <v:shape id="_x0000_i1034" type="#_x0000_t75" alt="eqId9efc18a5bb2e53586331b2a58538a48b" style="width:11.4pt;height:17.4pt" o:ole="" coordsize="21600,21600" o:preferrelative="t" filled="f" stroked="f">
            <v:stroke joinstyle="miter"/>
            <v:imagedata r:id="rId23" o:title="eqId9efc18a5bb2e53586331b2a58538a48b"/>
            <o:lock v:ext="edit" aspectratio="t"/>
            <w10:anchorlock/>
          </v:shape>
          <o:OLEObject Type="Embed" ProgID="Equation.DSMT4" ShapeID="_x0000_i1034" DrawAspect="Content" ObjectID="_1468075734" r:id="rId2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，电压表测电源电压。由图乙可知，此时电压表示数为6V，即电源电压</w:t>
      </w:r>
      <w:r>
        <w:rPr>
          <w:color w:val="C00000"/>
          <w:sz w:val="18"/>
          <w:szCs w:val="20"/>
        </w:rPr>
        <w:object>
          <v:shape id="_x0000_i1035" type="#_x0000_t75" alt="eqId34485ce0d68d40cba82fdb55d5ca1b0e" style="width:32.55pt;height:11.4pt" o:ole="" coordsize="21600,21600" o:preferrelative="t" filled="f" stroked="f">
            <v:stroke joinstyle="miter"/>
            <v:imagedata r:id="rId25" o:title="eqId34485ce0d68d40cba82fdb55d5ca1b0e"/>
            <o:lock v:ext="edit" aspectratio="t"/>
            <w10:anchorlock/>
          </v:shape>
          <o:OLEObject Type="Embed" ProgID="Equation.DSMT4" ShapeID="_x0000_i1035" DrawAspect="Content" ObjectID="_1468075735" r:id="rId2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。当滑片P在</w:t>
      </w:r>
      <w:r>
        <w:rPr>
          <w:color w:val="C00000"/>
          <w:sz w:val="18"/>
          <w:szCs w:val="20"/>
        </w:rPr>
        <w:object>
          <v:shape id="_x0000_i1036" type="#_x0000_t75" alt="eqId0a6936d370d6a238a608ca56f87198de" style="width:8.75pt;height:9.65pt" o:ole="" coordsize="21600,21600" o:preferrelative="t" filled="f" stroked="f">
            <v:stroke joinstyle="miter"/>
            <v:imagedata r:id="rId27" o:title="eqId0a6936d370d6a238a608ca56f87198de"/>
            <o:lock v:ext="edit" aspectratio="t"/>
            <w10:anchorlock/>
          </v:shape>
          <o:OLEObject Type="Embed" ProgID="Equation.DSMT4" ShapeID="_x0000_i1036" DrawAspect="Content" ObjectID="_1468075736" r:id="rId28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端时，滑动变阻器</w:t>
      </w:r>
      <w:r>
        <w:rPr>
          <w:color w:val="C00000"/>
          <w:sz w:val="18"/>
          <w:szCs w:val="20"/>
        </w:rPr>
        <w:object>
          <v:shape id="_x0000_i1037" type="#_x0000_t75" alt="eqId19f20f21a9d50b61dac519a3ddab539d" style="width:13.2pt;height:15.9pt" o:ole="" coordsize="21600,21600" o:preferrelative="t" filled="f" stroked="f">
            <v:stroke joinstyle="miter"/>
            <v:imagedata r:id="rId21" o:title="eqId19f20f21a9d50b61dac519a3ddab539d"/>
            <o:lock v:ext="edit" aspectratio="t"/>
            <w10:anchorlock/>
          </v:shape>
          <o:OLEObject Type="Embed" ProgID="Equation.DSMT4" ShapeID="_x0000_i1037" DrawAspect="Content" ObjectID="_1468075737" r:id="rId2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接入电路的电阻最大。由图乙可知，</w:t>
      </w:r>
      <w:r>
        <w:rPr>
          <w:color w:val="C00000"/>
          <w:sz w:val="18"/>
          <w:szCs w:val="20"/>
        </w:rPr>
        <w:object>
          <v:shape id="_x0000_i1038" type="#_x0000_t75" alt="eqId19f20f21a9d50b61dac519a3ddab539d" style="width:13.2pt;height:15.9pt" o:ole="" coordsize="21600,21600" o:preferrelative="t" filled="f" stroked="f">
            <v:stroke joinstyle="miter"/>
            <v:imagedata r:id="rId21" o:title="eqId19f20f21a9d50b61dac519a3ddab539d"/>
            <o:lock v:ext="edit" aspectratio="t"/>
            <w10:anchorlock/>
          </v:shape>
          <o:OLEObject Type="Embed" ProgID="Equation.DSMT4" ShapeID="_x0000_i1038" DrawAspect="Content" ObjectID="_1468075738" r:id="rId3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的最大阻值为</w:t>
      </w:r>
      <w:r>
        <w:rPr>
          <w:color w:val="C00000"/>
          <w:sz w:val="18"/>
          <w:szCs w:val="20"/>
        </w:rPr>
        <w:object>
          <v:shape id="_x0000_i1039" type="#_x0000_t75" alt="eqIde9fd79de5050f5960c9478154c48e830" style="width:21.95pt;height:12.65pt" o:ole="" coordsize="21600,21600" o:preferrelative="t" filled="f" stroked="f">
            <v:stroke joinstyle="miter"/>
            <v:imagedata r:id="rId31" o:title="eqIde9fd79de5050f5960c9478154c48e830"/>
            <o:lock v:ext="edit" aspectratio="t"/>
            <w10:anchorlock/>
          </v:shape>
          <o:OLEObject Type="Embed" ProgID="Equation.DSMT4" ShapeID="_x0000_i1039" DrawAspect="Content" ObjectID="_1468075739" r:id="rId32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，此时</w:t>
      </w:r>
      <w:r>
        <w:rPr>
          <w:color w:val="C00000"/>
          <w:sz w:val="18"/>
          <w:szCs w:val="20"/>
        </w:rPr>
        <w:object>
          <v:shape id="_x0000_i1040" type="#_x0000_t75" alt="eqId9efc18a5bb2e53586331b2a58538a48b" style="width:11.4pt;height:17.4pt" o:ole="" coordsize="21600,21600" o:preferrelative="t" filled="f" stroked="f">
            <v:stroke joinstyle="miter"/>
            <v:imagedata r:id="rId23" o:title="eqId9efc18a5bb2e53586331b2a58538a48b"/>
            <o:lock v:ext="edit" aspectratio="t"/>
            <w10:anchorlock/>
          </v:shape>
          <o:OLEObject Type="Embed" ProgID="Equation.DSMT4" ShapeID="_x0000_i1040" DrawAspect="Content" ObjectID="_1468075740" r:id="rId3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</w:t>
      </w:r>
      <w:r>
        <w:rPr>
          <w:color w:val="C00000"/>
          <w:sz w:val="18"/>
          <w:szCs w:val="20"/>
        </w:rPr>
        <w:object>
          <v:shape id="_x0000_i1041" type="#_x0000_t75" alt="eqId2120602c7b70a8b1ce9d93447807d7ec" style="width:37.8pt;height:16.2pt" o:ole="" coordsize="21600,21600" o:preferrelative="t" filled="f" stroked="f">
            <v:stroke joinstyle="miter"/>
            <v:imagedata r:id="rId34" o:title="eqId2120602c7b70a8b1ce9d93447807d7ec"/>
            <o:lock v:ext="edit" aspectratio="t"/>
            <w10:anchorlock/>
          </v:shape>
          <o:OLEObject Type="Embed" ProgID="Equation.DSMT4" ShapeID="_x0000_i1041" DrawAspect="Content" ObjectID="_1468075741" r:id="rId35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。根据串联电路的电压规律，滑动变阻器两端的电压</w:t>
      </w:r>
      <w:r>
        <w:rPr>
          <w:color w:val="C00000"/>
          <w:sz w:val="18"/>
          <w:szCs w:val="20"/>
        </w:rPr>
        <w:object>
          <v:shape id="_x0000_i1042" type="#_x0000_t75" alt="eqId22df9fd93c2d90efe1329fded5e78a4d" style="width:124.05pt;height:16.1pt" o:ole="" coordsize="21600,21600" o:preferrelative="t" filled="f" stroked="f">
            <v:stroke joinstyle="miter"/>
            <v:imagedata r:id="rId36" o:title="eqId22df9fd93c2d90efe1329fded5e78a4d"/>
            <o:lock v:ext="edit" aspectratio="t"/>
            <w10:anchorlock/>
          </v:shape>
          <o:OLEObject Type="Embed" ProgID="Equation.DSMT4" ShapeID="_x0000_i1042" DrawAspect="Content" ObjectID="_1468075742" r:id="rId37"/>
        </w:object>
      </w:r>
    </w:p>
    <w:p w14:paraId="1BBE6B5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串联电路中电流处处相等，此时电路中的电流</w:t>
      </w:r>
      <w:r>
        <w:rPr>
          <w:color w:val="C00000"/>
          <w:sz w:val="18"/>
          <w:szCs w:val="20"/>
        </w:rPr>
        <w:object>
          <v:shape id="_x0000_i1043" type="#_x0000_t75" alt="eqIdc6302b1e5f387da36039602adf886bdf" style="width:95pt;height:30pt" o:ole="" coordsize="21600,21600" o:preferrelative="t" filled="f" stroked="f">
            <v:stroke joinstyle="miter"/>
            <v:imagedata r:id="rId38" o:title="eqIdc6302b1e5f387da36039602adf886bdf"/>
            <o:lock v:ext="edit" aspectratio="t"/>
            <w10:anchorlock/>
          </v:shape>
          <o:OLEObject Type="Embed" ProgID="Equation.DSMT4" ShapeID="_x0000_i1043" DrawAspect="Content" ObjectID="_1468075743" r:id="rId39"/>
        </w:object>
      </w:r>
    </w:p>
    <w:p w14:paraId="5EA9426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因此，</w:t>
      </w:r>
      <w:r>
        <w:rPr>
          <w:color w:val="C00000"/>
          <w:sz w:val="18"/>
          <w:szCs w:val="20"/>
        </w:rPr>
        <w:object>
          <v:shape id="_x0000_i1044" type="#_x0000_t75" alt="eqId9efc18a5bb2e53586331b2a58538a48b" style="width:11.4pt;height:17.4pt" o:ole="" coordsize="21600,21600" o:preferrelative="t" filled="f" stroked="f">
            <v:stroke joinstyle="miter"/>
            <v:imagedata r:id="rId23" o:title="eqId9efc18a5bb2e53586331b2a58538a48b"/>
            <o:lock v:ext="edit" aspectratio="t"/>
            <w10:anchorlock/>
          </v:shape>
          <o:OLEObject Type="Embed" ProgID="Equation.DSMT4" ShapeID="_x0000_i1044" DrawAspect="Content" ObjectID="_1468075744" r:id="rId4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的阻值</w:t>
      </w:r>
      <w:r>
        <w:rPr>
          <w:color w:val="C00000"/>
          <w:sz w:val="18"/>
          <w:szCs w:val="20"/>
        </w:rPr>
        <w:object>
          <v:shape id="_x0000_i1045" type="#_x0000_t75" alt="eqIdd55cb1f0d3e22c430a4e2b56cff95cc7" style="width:96.75pt;height:26.95pt" o:ole="" coordsize="21600,21600" o:preferrelative="t" filled="f" stroked="f">
            <v:stroke joinstyle="miter"/>
            <v:imagedata r:id="rId41" o:title="eqIdd55cb1f0d3e22c430a4e2b56cff95cc7"/>
            <o:lock v:ext="edit" aspectratio="t"/>
            <w10:anchorlock/>
          </v:shape>
          <o:OLEObject Type="Embed" ProgID="Equation.DSMT4" ShapeID="_x0000_i1045" DrawAspect="Content" ObjectID="_1468075745" r:id="rId42"/>
        </w:object>
      </w:r>
    </w:p>
    <w:p w14:paraId="5FA6259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[2]滑动变阻器的最大阻值为</w:t>
      </w:r>
      <w:r>
        <w:rPr>
          <w:color w:val="C00000"/>
          <w:sz w:val="18"/>
          <w:szCs w:val="20"/>
        </w:rPr>
        <w:object>
          <v:shape id="_x0000_i1046" type="#_x0000_t75" alt="eqIde9fd79de5050f5960c9478154c48e830" style="width:21.95pt;height:12.65pt" o:ole="" coordsize="21600,21600" o:preferrelative="t" filled="f" stroked="f">
            <v:stroke joinstyle="miter"/>
            <v:imagedata r:id="rId31" o:title="eqIde9fd79de5050f5960c9478154c48e830"/>
            <o:lock v:ext="edit" aspectratio="t"/>
            <w10:anchorlock/>
          </v:shape>
          <o:OLEObject Type="Embed" ProgID="Equation.DSMT4" ShapeID="_x0000_i1046" DrawAspect="Content" ObjectID="_1468075746" r:id="rId4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，则中点时</w:t>
      </w:r>
      <w:r>
        <w:rPr>
          <w:color w:val="C00000"/>
          <w:sz w:val="18"/>
          <w:szCs w:val="20"/>
        </w:rPr>
        <w:object>
          <v:shape id="_x0000_i1047" type="#_x0000_t75" alt="eqId459b664159dd1691e51e1b769fc1b190" style="width:73pt;height:27.3pt" o:ole="" coordsize="21600,21600" o:preferrelative="t" filled="f" stroked="f">
            <v:stroke joinstyle="miter"/>
            <v:imagedata r:id="rId44" o:title="eqId459b664159dd1691e51e1b769fc1b190"/>
            <o:lock v:ext="edit" aspectratio="t"/>
            <w10:anchorlock/>
          </v:shape>
          <o:OLEObject Type="Embed" ProgID="Equation.DSMT4" ShapeID="_x0000_i1047" DrawAspect="Content" ObjectID="_1468075747" r:id="rId45"/>
        </w:object>
      </w:r>
    </w:p>
    <w:p w14:paraId="6C59688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此时电路的总电阻</w:t>
      </w:r>
      <w:r>
        <w:rPr>
          <w:color w:val="C00000"/>
          <w:sz w:val="18"/>
          <w:szCs w:val="20"/>
        </w:rPr>
        <w:object>
          <v:shape id="_x0000_i1048" type="#_x0000_t75" alt="eqId6f271ea2b65836fa70f446d8f46cb916" style="width:140.8pt;height:15.7pt" o:ole="" coordsize="21600,21600" o:preferrelative="t" filled="f" stroked="f">
            <v:stroke joinstyle="miter"/>
            <v:imagedata r:id="rId46" o:title="eqId6f271ea2b65836fa70f446d8f46cb916"/>
            <o:lock v:ext="edit" aspectratio="t"/>
            <w10:anchorlock/>
          </v:shape>
          <o:OLEObject Type="Embed" ProgID="Equation.DSMT4" ShapeID="_x0000_i1048" DrawAspect="Content" ObjectID="_1468075748" r:id="rId47"/>
        </w:object>
      </w:r>
    </w:p>
    <w:p w14:paraId="005E9A1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根据欧姆定律，电路中的电流</w:t>
      </w:r>
      <w:r>
        <w:rPr>
          <w:color w:val="C00000"/>
          <w:sz w:val="18"/>
          <w:szCs w:val="20"/>
        </w:rPr>
        <w:object>
          <v:shape id="_x0000_i1049" type="#_x0000_t75" alt="eqIdbf2ad110b651ba9cff355ecbf495ca12" style="width:98.55pt;height:31.05pt" o:ole="" coordsize="21600,21600" o:preferrelative="t" filled="f" stroked="f">
            <v:stroke joinstyle="miter"/>
            <v:imagedata r:id="rId48" o:title="eqIdbf2ad110b651ba9cff355ecbf495ca12"/>
            <o:lock v:ext="edit" aspectratio="t"/>
            <w10:anchorlock/>
          </v:shape>
          <o:OLEObject Type="Embed" ProgID="Equation.DSMT4" ShapeID="_x0000_i1049" DrawAspect="Content" ObjectID="_1468075749" r:id="rId49"/>
        </w:object>
      </w:r>
    </w:p>
    <w:p w14:paraId="51C5184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6．（本题3分）墨墨家住在市中心，奶奶嫌城市夏天太热而住在乡下，这激发了他探究城乡温差的原因．星期天，他与全班同学分别到选定的地点，于中午同一时刻测出各测试点的气温，以此绘制出如图所示的“区域-温度”坐标图．</w:t>
      </w:r>
    </w:p>
    <w:p w14:paraId="4497848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952875" cy="1466850"/>
            <wp:effectExtent l="0" t="0" r="9525" b="0"/>
            <wp:docPr id="100009" name="图片 100009" descr="@@@71e51d3b-db09-4f22-a573-ded8b7847a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71e51d3b-db09-4f22-a573-ded8b7847a3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87D0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（1）图中气温最低的区域是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．简述该区域气温低的主要原因：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    </w:t>
      </w:r>
      <w:r>
        <w:rPr>
          <w:rFonts w:eastAsia="宋体"/>
          <w:b w:val="0"/>
          <w:i w:val="0"/>
          <w:sz w:val="22"/>
          <w:szCs w:val="20"/>
        </w:rPr>
        <w:t>．</w:t>
      </w:r>
    </w:p>
    <w:p w14:paraId="1F6C097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（2）请提出一种降低市中心环境气温的方法：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                   </w:t>
      </w:r>
      <w:r>
        <w:rPr>
          <w:rFonts w:eastAsia="宋体"/>
          <w:b w:val="0"/>
          <w:i w:val="0"/>
          <w:sz w:val="22"/>
          <w:szCs w:val="20"/>
        </w:rPr>
        <w:t>．</w:t>
      </w:r>
    </w:p>
    <w:p w14:paraId="14F4BC3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     农田     水多、水的比热容又大     增大绿化面积</w:t>
      </w:r>
    </w:p>
    <w:p w14:paraId="65DBD06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【详解】（1）由图可以看出图中气温最低的区域是农田；原因是水多，水的比热容又大，相同质量的水和沙石比较，吸收相同的热量，水的温度升高的少，使该区域气温较低；</w:t>
      </w:r>
    </w:p>
    <w:p w14:paraId="2FE94D4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（2）降低市中心环境气温的办法：增大绿化面积．</w:t>
      </w:r>
    </w:p>
    <w:p w14:paraId="5A1665D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2DE5848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7．（本题2分）“金城”兰州不仅风景优美、人民热情，而且也是一座美食之都，下列有关描述中错误的是（　　）</w:t>
      </w:r>
    </w:p>
    <w:p w14:paraId="06EE5CF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A．清晨，大街小巷里都充斥着牛肉面的独特香味，说明分子在永不停息地做无规则运动</w:t>
      </w:r>
    </w:p>
    <w:p w14:paraId="09CE434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B．中午，各种餐馆里炒菜时多用铁锅，这是因为铁的导热性能好</w:t>
      </w:r>
    </w:p>
    <w:p w14:paraId="2B59D93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C．傍晚，烤羊肉使用的木炭在燃烧时将化学能转化为内能</w:t>
      </w:r>
    </w:p>
    <w:p w14:paraId="2EC3E25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D．夜市，煮牛奶鸡蛋醪糟时是通过热传递不断使其含有的热量增大</w:t>
      </w:r>
    </w:p>
    <w:p w14:paraId="7DC119A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1A99A5B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【详解】A．清晨，大街小巷里都充斥着牛肉面的独特香味，是扩散现象，是香味分子不停地做无规则运动造成的，故A正确，不符合题意；</w:t>
      </w:r>
    </w:p>
    <w:p w14:paraId="56389CE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B．由于铁的导热性能好，铁吸收的热量能及时传递给锅内的菜，所以各种餐馆里炒菜时多用铁锅，故B正确，不符合题意；</w:t>
      </w:r>
    </w:p>
    <w:p w14:paraId="180DB4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C．烤羊肉使用的木炭在燃烧时，发生化学反应，同时放出热量，所以是将化学能转化为内能，故C正确，不符合题意；</w:t>
      </w:r>
    </w:p>
    <w:p w14:paraId="335380E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D．煮牛奶鸡蛋醪糟时，燃料放出热量，醪糟吸收热量，所以是通过热传递改变内能，由于热量是过程量，不能说含有热量，故D错误，符合题意。</w:t>
      </w:r>
    </w:p>
    <w:p w14:paraId="6B7EB40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600E38E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8．（本题2分）2025年9月3日，中国以一场盛大阅兵，纪念中国人民抗日战争暨世界反法西斯战争胜利80周年。如图所示，国旗护卫队昂首前行时，鞋底与地面摩擦温度升高，下列情境中改变内能的方式与其相同的是（　　）</w:t>
      </w:r>
    </w:p>
    <w:p w14:paraId="1EA96D1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895350" cy="1181100"/>
            <wp:effectExtent l="0" t="0" r="0" b="0"/>
            <wp:docPr id="100011" name="图片 100011" descr="@@@824699b9-b986-4bf2-b0f5-ecd282d1e5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824699b9-b986-4bf2-b0f5-ecd282d1e57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8F713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A．棉被晒得热乎乎的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B．用冷水冷却热鸡蛋</w:t>
      </w:r>
    </w:p>
    <w:p w14:paraId="18FBCF6B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C．烧水时，水的温度升高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D．锯木头时，锯条温度会升高</w:t>
      </w:r>
    </w:p>
    <w:p w14:paraId="7CEF7DC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0A8538E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【详解】鞋底与地面摩擦，克服摩擦做功，内能增大，温度升高，属于通过做功改变物体的内能。</w:t>
      </w:r>
    </w:p>
    <w:p w14:paraId="457A254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A．棉被晒得热乎乎的，棉被吸收热量，内能增加，通过热传递的方式改变物体的内能，故A不符合题意；</w:t>
      </w:r>
    </w:p>
    <w:p w14:paraId="3002E87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B．用冷水冷却热鸡蛋，水吸收热量，内能增加，通过热传递的方式改变物体的内能，故B不符合题意；</w:t>
      </w:r>
    </w:p>
    <w:p w14:paraId="3A3B1EF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C．烧水时，水吸收热量，内能增加，水的温度升高，通过热传递的方式改变物体的内能，故C不符合题意；</w:t>
      </w:r>
    </w:p>
    <w:p w14:paraId="66032E5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D．锯木头时，锯条与木头之间存在摩擦，机械能转化为内能，使锯条温度升高，通过做功的方式改变物体的内能，故D符合题意。</w:t>
      </w:r>
    </w:p>
    <w:p w14:paraId="0F63E4C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3234F1B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9．（本题2分）有两个家用白炽灯，甲灯上标有“220V　60W”，乙灯上标有“220V　40W”，以下说法正确的是（　　）</w:t>
      </w:r>
    </w:p>
    <w:p w14:paraId="12EAC1E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A．两灯正常工作时，甲灯消耗的电能比乙灯多</w:t>
      </w:r>
    </w:p>
    <w:p w14:paraId="468D752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B．两灯正常工作时，乙灯消耗的电能比甲灯慢</w:t>
      </w:r>
    </w:p>
    <w:p w14:paraId="52D7A23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C．把两灯串联后接入家庭电路，则甲灯的亮度比乙灯大</w:t>
      </w:r>
    </w:p>
    <w:p w14:paraId="6BDE12B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D．观察两灯，发现两灯灯丝粗细相同，但甲灯的灯丝比乙灯要长</w:t>
      </w:r>
    </w:p>
    <w:p w14:paraId="770C07B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</w:t>
      </w:r>
    </w:p>
    <w:p w14:paraId="4199FDA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【详解】A．由</w:t>
      </w:r>
      <w:r>
        <w:rPr>
          <w:color w:val="C00000"/>
          <w:sz w:val="18"/>
          <w:szCs w:val="20"/>
        </w:rPr>
        <w:object>
          <v:shape id="_x0000_i1050" type="#_x0000_t75" alt="eqIdfc9fbe40a07e5ad18cff1ebe4e6f6df1" style="width:37.8pt;height:12.35pt" o:ole="" coordsize="21600,21600" o:preferrelative="t" filled="f" stroked="f">
            <v:stroke joinstyle="miter"/>
            <v:imagedata r:id="rId52" o:title="eqIdfc9fbe40a07e5ad18cff1ebe4e6f6df1"/>
            <o:lock v:ext="edit" aspectratio="t"/>
            <w10:anchorlock/>
          </v:shape>
          <o:OLEObject Type="Embed" ProgID="Equation.DSMT4" ShapeID="_x0000_i1050" DrawAspect="Content" ObjectID="_1468075750" r:id="rId5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可知，用电器消耗电能的多少与电功率和通电时间有关，两灯正常工作时，根据题意只知甲的电功率大于乙的电功率，但不知道通电时间，所以无法判断谁消耗的电能多，故A错误；</w:t>
      </w:r>
    </w:p>
    <w:p w14:paraId="799F991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B．电功率表示用电器消耗电能的快慢。两灯正常工作时，根据题意可知甲的电功率大于乙的电功率，则甲灯消耗电能比乙灯快，故B正确；</w:t>
      </w:r>
    </w:p>
    <w:p w14:paraId="28A61B2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C．由</w:t>
      </w:r>
      <w:r>
        <w:rPr>
          <w:color w:val="C00000"/>
          <w:sz w:val="18"/>
          <w:szCs w:val="20"/>
        </w:rPr>
        <w:object>
          <v:shape id="_x0000_i1051" type="#_x0000_t75" alt="eqIdbae383e4223ac84a529ef976ebd5f1ba" style="width:39.55pt;height:32.75pt" o:ole="" coordsize="21600,21600" o:preferrelative="t" filled="f" stroked="f">
            <v:stroke joinstyle="miter"/>
            <v:imagedata r:id="rId54" o:title="eqIdbae383e4223ac84a529ef976ebd5f1ba"/>
            <o:lock v:ext="edit" aspectratio="t"/>
            <w10:anchorlock/>
          </v:shape>
          <o:OLEObject Type="Embed" ProgID="Equation.DSMT4" ShapeID="_x0000_i1051" DrawAspect="Content" ObjectID="_1468075751" r:id="rId55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可知，两灯额定电压相等，甲灯额定功率大，则甲灯电阻小。灯的亮度 取决于它们实际功率的大小，实际功率越大灯越亮。当把两灯串联后接入家庭电路中，通过的电流相同，甲灯电阻小于乙灯电阻，由</w:t>
      </w:r>
      <w:r>
        <w:rPr>
          <w:color w:val="C00000"/>
          <w:sz w:val="18"/>
          <w:szCs w:val="20"/>
        </w:rPr>
        <w:object>
          <v:shape id="_x0000_i1052" type="#_x0000_t75" alt="eqIdbbc8c4dce535624f4a62aa2b34ac1b0f" style="width:36.95pt;height:13.2pt" o:ole="" coordsize="21600,21600" o:preferrelative="t" filled="f" stroked="f">
            <v:stroke joinstyle="miter"/>
            <v:imagedata r:id="rId56" o:title="eqIdbbc8c4dce535624f4a62aa2b34ac1b0f"/>
            <o:lock v:ext="edit" aspectratio="t"/>
            <w10:anchorlock/>
          </v:shape>
          <o:OLEObject Type="Embed" ProgID="Equation.DSMT4" ShapeID="_x0000_i1052" DrawAspect="Content" ObjectID="_1468075752" r:id="rId5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可知，甲灯的实际功率小于乙灯，则乙灯更亮。故C错误；</w:t>
      </w:r>
    </w:p>
    <w:p w14:paraId="141DA30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D．忽略温度对电阻的影响，则影响电阻大小的因素有导体的材料、长度、横截面积。观察两灯，发现两灯灯丝粗细相同，由题可知灯丝的材料也相同，甲灯电阻小于乙灯电阻，则甲灯丝比乙灯丝短，故D错误。</w:t>
      </w:r>
    </w:p>
    <w:p w14:paraId="30153D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故选B。</w:t>
      </w:r>
    </w:p>
    <w:p w14:paraId="0307D74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10．（本题2分）如图（a）所示，当开关S闭合时，两只电流表的示数分别由（b）、（c）两图读得，则流过灯泡L</w:t>
      </w:r>
      <w:r>
        <w:rPr>
          <w:rFonts w:eastAsia="宋体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的电流大小是（　　）</w:t>
      </w:r>
    </w:p>
    <w:p w14:paraId="49308C2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377690" cy="1203960"/>
            <wp:effectExtent l="0" t="0" r="3810" b="15240"/>
            <wp:docPr id="2" name="图片 2" descr="@@@c333f4df-0f66-4c45-a60d-48c9ab02a6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@@@c333f4df-0f66-4c45-a60d-48c9ab02a61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690" cy="1203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887FAA">
      <w:pPr>
        <w:keepNext w:val="0"/>
        <w:keepLines w:val="0"/>
        <w:pageBreakBefore w:val="0"/>
        <w:shd w:val="clear" w:color="auto" w:fill="auto"/>
        <w:tabs>
          <w:tab w:val="left" w:pos="2078"/>
          <w:tab w:val="left" w:pos="4156"/>
          <w:tab w:val="left" w:pos="6234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A．0.8A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B．0.16A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C．0.52A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D．1.28A</w:t>
      </w:r>
    </w:p>
    <w:p w14:paraId="6651D87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【答案】D</w:t>
      </w:r>
    </w:p>
    <w:p w14:paraId="446DF7E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【详解】如图（a）所示，灯泡L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和L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并联，电流表A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测量干路电流，选择0到3A的量程，所以是图（b），分度值是0.1A，读数是1.8A；电流表A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测量通过灯泡L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的电流，选择0到0.6A的量程，所以是图（c），分度值是0.02A，读数是0.52A，根据并联电路电流特点可知，流过灯泡L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的电流大小是</w:t>
      </w:r>
    </w:p>
    <w:p w14:paraId="5EAD100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1.8A-0.52A=1.28A</w:t>
      </w:r>
    </w:p>
    <w:p w14:paraId="3C2B540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故D符合题意，ABC不符合题意。</w:t>
      </w:r>
    </w:p>
    <w:p w14:paraId="0C82FA9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故选D。</w:t>
      </w:r>
    </w:p>
    <w:p w14:paraId="37E98AC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11．（本题2分）在火车站的自动检票口，乘客需刷身份证的同时进行人脸识别，当两个信息都符合时（相当于闭合开关），闸门（电动机）才能自动打开，检票通过。下列电路图符合要求的是（　　）</w:t>
      </w:r>
    </w:p>
    <w:p w14:paraId="3FD222EF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733550" cy="933450"/>
            <wp:effectExtent l="0" t="0" r="0" b="0"/>
            <wp:docPr id="100015" name="图片 100015" descr="@@@af66279e-25f7-431f-bc57-a95aa3326e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f66279e-25f7-431f-bc57-a95aa3326e9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23975" cy="952500"/>
            <wp:effectExtent l="0" t="0" r="9525" b="0"/>
            <wp:docPr id="100017" name="图片 100017" descr="@@@b76d9ce1-ca1c-425a-a784-339aeda927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b76d9ce1-ca1c-425a-a784-339aeda9274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1FBDF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33500" cy="942975"/>
            <wp:effectExtent l="0" t="0" r="0" b="9525"/>
            <wp:docPr id="100019" name="图片 100019" descr="@@@823aa773-cdfd-4544-8231-10bdb8838a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823aa773-cdfd-4544-8231-10bdb8838a9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</w:t>
      </w: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314450" cy="933450"/>
            <wp:effectExtent l="0" t="0" r="0" b="0"/>
            <wp:docPr id="100021" name="图片 100021" descr="@@@a760481a-6ffe-45c9-82c8-7055193f7c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a760481a-6ffe-45c9-82c8-7055193f7cd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67EB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【答案】A</w:t>
      </w:r>
    </w:p>
    <w:p w14:paraId="4E8F642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根据题意，“乘客需刷身份证的同时进行人脸识别，当两个信息都符合时，闸门（电动机）才能自动打开”，这说明控制电动机的两个开关（“身份信息开关”和“人脸信息开关”）必须同时闭合，电动机才能工作。这表明两个开关是相互制约、缺一不可的，它们之间应该是串联关系。</w:t>
      </w:r>
    </w:p>
    <w:p w14:paraId="38C82C9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A．电路图中，身份信息开关、人脸信息开关和电动机M三者串联。只有当两个开关同时闭合时，电路才能接通，电动机M才会转动，打开闸门，故A符合题意；</w:t>
      </w:r>
    </w:p>
    <w:p w14:paraId="723C651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B．电路图中，两个开关并联。如果闭合任意一个开关，都能使电动机工作，故B不符合题意；</w:t>
      </w:r>
    </w:p>
    <w:p w14:paraId="4060746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C．电路图中，身份信息开关与电动机串联后，再与人脸信息开关并联。只闭合身份信息开关，电动机就会工作，故C不符合题意；</w:t>
      </w:r>
    </w:p>
    <w:p w14:paraId="4E20E16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D．电路图中，人脸信息开关与电动机串联后，再与身份信息开关并联。只闭合人脸信息开关，电动机就会工作。故D不符合题意。</w:t>
      </w:r>
    </w:p>
    <w:p w14:paraId="539BC78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故选A。</w:t>
      </w:r>
    </w:p>
    <w:p w14:paraId="16D589B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12．（本题2分）海南永兴火山岩种植的荔枝王，是荔枝界的大块头，有的比鸡蛋还大，肉厚核小，口感清甜却不甜腻。果农用甜敏电阻检测荔枝王的含糖量，下图是检测电路，电源电压恒定，</w:t>
      </w:r>
      <w:r>
        <w:rPr>
          <w:sz w:val="18"/>
          <w:szCs w:val="20"/>
        </w:rPr>
        <w:object>
          <v:shape id="_x0000_i1053" type="#_x0000_t75" alt="eqId9efc18a5bb2e53586331b2a58538a48b" style="width:11.4pt;height:17.4pt" o:ole="" coordsize="21600,21600" o:preferrelative="t" filled="f" stroked="f">
            <v:stroke joinstyle="miter"/>
            <v:imagedata r:id="rId23" o:title="eqId9efc18a5bb2e53586331b2a58538a48b"/>
            <o:lock v:ext="edit" aspectratio="t"/>
            <w10:anchorlock/>
          </v:shape>
          <o:OLEObject Type="Embed" ProgID="Equation.DSMT4" ShapeID="_x0000_i1053" DrawAspect="Content" ObjectID="_1468075753" r:id="rId63"/>
        </w:object>
      </w:r>
      <w:r>
        <w:rPr>
          <w:rFonts w:eastAsia="宋体"/>
          <w:b w:val="0"/>
          <w:i w:val="0"/>
          <w:sz w:val="22"/>
          <w:szCs w:val="20"/>
        </w:rPr>
        <w:t>是定值电阻，甜敏电阻</w:t>
      </w:r>
      <w:r>
        <w:rPr>
          <w:sz w:val="18"/>
          <w:szCs w:val="20"/>
        </w:rPr>
        <w:object>
          <v:shape id="_x0000_i1054" type="#_x0000_t75" alt="eqId4aa0df7f1e45f9de29e802c7f19a4f64" style="width:9.65pt;height:10.3pt" o:ole="" coordsize="21600,21600" o:preferrelative="t" filled="f" stroked="f">
            <v:stroke joinstyle="miter"/>
            <v:imagedata r:id="rId64" o:title="eqId4aa0df7f1e45f9de29e802c7f19a4f64"/>
            <o:lock v:ext="edit" aspectratio="t"/>
            <w10:anchorlock/>
          </v:shape>
          <o:OLEObject Type="Embed" ProgID="Equation.DSMT4" ShapeID="_x0000_i1054" DrawAspect="Content" ObjectID="_1468075754" r:id="rId65"/>
        </w:object>
      </w:r>
      <w:r>
        <w:rPr>
          <w:rFonts w:eastAsia="宋体"/>
          <w:b w:val="0"/>
          <w:i w:val="0"/>
          <w:sz w:val="22"/>
          <w:szCs w:val="20"/>
        </w:rPr>
        <w:t>的阻值随含糖量的升高而增大。将甜敏电阻</w:t>
      </w:r>
      <w:r>
        <w:rPr>
          <w:sz w:val="18"/>
          <w:szCs w:val="20"/>
        </w:rPr>
        <w:object>
          <v:shape id="_x0000_i1055" type="#_x0000_t75" alt="eqId4aa0df7f1e45f9de29e802c7f19a4f64" style="width:9.65pt;height:10.3pt" o:ole="" coordsize="21600,21600" o:preferrelative="t" filled="f" stroked="f">
            <v:stroke joinstyle="miter"/>
            <v:imagedata r:id="rId64" o:title="eqId4aa0df7f1e45f9de29e802c7f19a4f64"/>
            <o:lock v:ext="edit" aspectratio="t"/>
            <w10:anchorlock/>
          </v:shape>
          <o:OLEObject Type="Embed" ProgID="Equation.DSMT4" ShapeID="_x0000_i1055" DrawAspect="Content" ObjectID="_1468075755" r:id="rId66"/>
        </w:object>
      </w:r>
      <w:r>
        <w:rPr>
          <w:rFonts w:eastAsia="宋体"/>
          <w:b w:val="0"/>
          <w:i w:val="0"/>
          <w:sz w:val="22"/>
          <w:szCs w:val="20"/>
        </w:rPr>
        <w:t>逐次附着在切开的荔枝王上，当检测到含糖量更高的荔枝王时（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1"/>
        </w:rPr>
        <w:t>   </w:t>
      </w:r>
      <w:r>
        <w:rPr>
          <w:rFonts w:eastAsia="宋体"/>
          <w:b w:val="0"/>
          <w:i w:val="0"/>
          <w:sz w:val="22"/>
          <w:szCs w:val="20"/>
        </w:rPr>
        <w:t>）</w:t>
      </w:r>
    </w:p>
    <w:p w14:paraId="2410E9B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219325" cy="1162050"/>
            <wp:effectExtent l="0" t="0" r="9525" b="0"/>
            <wp:docPr id="100023" name="图片 100023" descr="@@@00fa2364-aeb7-4fee-9119-7fde31386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0fa2364-aeb7-4fee-9119-7fde3138679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41740C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A．电流表示数更大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B．电压表示数更大</w:t>
      </w:r>
    </w:p>
    <w:p w14:paraId="5D2EC60E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C．电压表和电流表示数的比值不变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D．电流表示数更小，电压表示数更大</w:t>
      </w:r>
    </w:p>
    <w:p w14:paraId="7225D80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【答案】C</w:t>
      </w:r>
    </w:p>
    <w:p w14:paraId="45173F7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【详解】ABD．由图可知，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与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eastAsia="宋体"/>
          <w:b w:val="0"/>
          <w:i w:val="0"/>
          <w:color w:val="C00000"/>
          <w:sz w:val="22"/>
          <w:szCs w:val="20"/>
        </w:rPr>
        <w:t>串联，电流表测量电路中的电流，电压表测量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两端的电压，当荔枝王含糖量升高时，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eastAsia="宋体"/>
          <w:b w:val="0"/>
          <w:i w:val="0"/>
          <w:color w:val="C00000"/>
          <w:sz w:val="22"/>
          <w:szCs w:val="20"/>
        </w:rPr>
        <w:t>的阻值变大，根据串联电路的特点知，电路中的总电阻变大，在电源电压不变时，根据欧姆定律知，电路中的总电流变小，则通过定值电阻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的电流变小，则电流表示数变小，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为定值电阻，电阻大小不变，根据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U=IR</w:t>
      </w:r>
      <w:r>
        <w:rPr>
          <w:rFonts w:eastAsia="宋体"/>
          <w:b w:val="0"/>
          <w:i w:val="0"/>
          <w:color w:val="C00000"/>
          <w:sz w:val="22"/>
          <w:szCs w:val="20"/>
        </w:rPr>
        <w:t>可知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两端的电压也变小，则电压表示数变小，故ABD不符合题意；</w:t>
      </w:r>
    </w:p>
    <w:p w14:paraId="2D86DC3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C．由</w:t>
      </w:r>
      <w:r>
        <w:rPr>
          <w:color w:val="C00000"/>
          <w:sz w:val="18"/>
          <w:szCs w:val="20"/>
        </w:rPr>
        <w:object>
          <v:shape id="_x0000_i1056" type="#_x0000_t75" alt="eqIdfb5bb9540f400d8f2e057e8510e19f09" style="width:30.75pt;height:26.85pt" o:ole="" coordsize="21600,21600" o:preferrelative="t" filled="f" stroked="f">
            <v:stroke joinstyle="miter"/>
            <v:imagedata r:id="rId68" o:title="eqIdfb5bb9540f400d8f2e057e8510e19f09"/>
            <o:lock v:ext="edit" aspectratio="t"/>
            <w10:anchorlock/>
          </v:shape>
          <o:OLEObject Type="Embed" ProgID="Equation.DSMT4" ShapeID="_x0000_i1056" DrawAspect="Content" ObjectID="_1468075756" r:id="rId6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可知，电压表和电流表示数的比值等于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的阻值，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的阻值不变，电压表和电流表示数的比值不变，故C符合题意。</w:t>
      </w:r>
    </w:p>
    <w:p w14:paraId="3F7E15B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故选C。</w:t>
      </w:r>
    </w:p>
    <w:p w14:paraId="5823ECF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13．（本题2分）关于如图所示的各种电现象，下列解释错误的是（　　）</w:t>
      </w:r>
    </w:p>
    <w:p w14:paraId="1DAE999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724400" cy="1314450"/>
            <wp:effectExtent l="0" t="0" r="0" b="0"/>
            <wp:docPr id="100025" name="图片 100025" descr="@@@882398d7-35bc-4bfd-bba2-61edf66ee6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882398d7-35bc-4bfd-bba2-61edf66ee66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5672C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A．图甲：用丝绸摩擦过的玻璃棒会带上正电荷，在这个过程中丝绸得到了电子</w:t>
      </w:r>
    </w:p>
    <w:p w14:paraId="613DF7B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B．图乙：验电器A中正电荷通过金属棒流向验电器B，使验电器B中的金属箔带同种正电荷而张开</w:t>
      </w:r>
    </w:p>
    <w:p w14:paraId="0B2C992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C．图丙：摩擦后的气球能够吸引细水流，是因为带电体具有吸引轻小物体的性质</w:t>
      </w:r>
    </w:p>
    <w:p w14:paraId="035002A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D．图丁：用细绳悬挂的轻质泡沫塑料小球相互排斥，则两小球一定带有异种电荷</w:t>
      </w:r>
    </w:p>
    <w:p w14:paraId="203FC3D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【答案】BD</w:t>
      </w:r>
    </w:p>
    <w:p w14:paraId="4BCA6CF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【详解】A．摩擦起电的实质是得失电子，得到电子带负电，失去电子带正电。用丝绸摩擦过的玻璃棒会带上正电荷，则玻璃棒失去电子，所以在这个过程中丝绸得到了电子带负电，故A正确，不符合题意；</w:t>
      </w:r>
    </w:p>
    <w:p w14:paraId="11DB50F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B．金属中能发生定向移动的只有电子。将带正电的验电器A与不带电的验电器B连接起来，验电器B失去电子带正电，即电子由B转移到A，故B错误，符合题意；</w:t>
      </w:r>
    </w:p>
    <w:p w14:paraId="1BEBDAA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C．摩擦可以使物体带电，所以摩擦后的气球带了电，而带电体具有吸引轻小物体的性质，所以能够吸引细水流，故C正确，不符合题意；</w:t>
      </w:r>
    </w:p>
    <w:p w14:paraId="0859F25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D．同种电荷相互排斥，异种电荷相互吸引。用细绳悬挂的轻质泡沫塑料小球相互排斥，则两小球一定带有同种电荷，故D错误，符合题意。</w:t>
      </w:r>
    </w:p>
    <w:p w14:paraId="2CC1F82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故选BD。</w:t>
      </w:r>
    </w:p>
    <w:p w14:paraId="6B49286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14．（本题2分）如图是小湘设计的一款测定水箱内水量的装置。其中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是滑动变阻器的电阻片，滑片跟滑杆相连，滑杆可以绕着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O</w:t>
      </w:r>
      <w:r>
        <w:rPr>
          <w:rFonts w:eastAsia="宋体"/>
          <w:b w:val="0"/>
          <w:i w:val="0"/>
          <w:sz w:val="22"/>
          <w:szCs w:val="20"/>
        </w:rPr>
        <w:t>点转动，另一端固定着浮子。电源电压保持不变，当水箱内水位上升时（　　）</w:t>
      </w:r>
    </w:p>
    <w:p w14:paraId="43A7041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095500" cy="1752600"/>
            <wp:effectExtent l="0" t="0" r="0" b="0"/>
            <wp:docPr id="100027" name="图片 100027" descr="@@@9a86735e-4192-4356-83a0-f551d5c68c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9a86735e-4192-4356-83a0-f551d5c68ca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B44A7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A．水对箱底的压强变小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B．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接入电路的电阻变小</w:t>
      </w:r>
    </w:p>
    <w:p w14:paraId="7DFF71D7">
      <w:pPr>
        <w:keepNext w:val="0"/>
        <w:keepLines w:val="0"/>
        <w:pageBreakBefore w:val="0"/>
        <w:shd w:val="clear" w:color="auto" w:fill="auto"/>
        <w:tabs>
          <w:tab w:val="left" w:pos="4156"/>
        </w:tabs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C．电路中的电流变小</w:t>
      </w:r>
      <w:r>
        <w:rPr>
          <w:rFonts w:eastAsia="宋体"/>
          <w:b w:val="0"/>
          <w:i w:val="0"/>
          <w:sz w:val="22"/>
          <w:szCs w:val="20"/>
        </w:rPr>
        <w:tab/>
      </w:r>
      <w:r>
        <w:rPr>
          <w:rFonts w:eastAsia="宋体"/>
          <w:b w:val="0"/>
          <w:i w:val="0"/>
          <w:sz w:val="22"/>
          <w:szCs w:val="20"/>
        </w:rPr>
        <w:t>D．电压表的示数变大</w:t>
      </w:r>
    </w:p>
    <w:p w14:paraId="3A11E9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【答案】BD</w:t>
      </w:r>
    </w:p>
    <w:p w14:paraId="5A5EA06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【详解】A．当水箱内水位上升时，由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p=ρgh</w:t>
      </w:r>
      <w:r>
        <w:rPr>
          <w:rFonts w:eastAsia="宋体"/>
          <w:b w:val="0"/>
          <w:i w:val="0"/>
          <w:color w:val="C00000"/>
          <w:sz w:val="22"/>
          <w:szCs w:val="20"/>
        </w:rPr>
        <w:t>可知水对箱底的压强变大，故A不符合题意；</w:t>
      </w:r>
    </w:p>
    <w:p w14:paraId="48EE099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BCD．由图可知，变阻器和电阻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串联，电压表测量电阻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两端的电压，当水箱内水位上升时，滑动变阻器的滑片下移，变阻器接入电路中的电阻变小，电路中的总电阻变小，由</w:t>
      </w:r>
      <w:r>
        <w:rPr>
          <w:color w:val="C00000"/>
          <w:sz w:val="18"/>
          <w:szCs w:val="20"/>
        </w:rPr>
        <w:object>
          <v:shape id="_x0000_i1057" type="#_x0000_t75" alt="eqId9c83f61a0d94fac4f83902a3ca0fc862" style="width:29pt;height:27.05pt" o:ole="" coordsize="21600,21600" o:preferrelative="t" filled="f" stroked="f">
            <v:stroke joinstyle="miter"/>
            <v:imagedata r:id="rId72" o:title="eqId9c83f61a0d94fac4f83902a3ca0fc862"/>
            <o:lock v:ext="edit" aspectratio="t"/>
            <w10:anchorlock/>
          </v:shape>
          <o:OLEObject Type="Embed" ProgID="Equation.DSMT4" ShapeID="_x0000_i1057" DrawAspect="Content" ObjectID="_1468075757" r:id="rId7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可知电路中的电流变大，由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U=IR</w:t>
      </w:r>
      <w:r>
        <w:rPr>
          <w:rFonts w:eastAsia="宋体"/>
          <w:b w:val="0"/>
          <w:i w:val="0"/>
          <w:color w:val="C00000"/>
          <w:sz w:val="22"/>
          <w:szCs w:val="20"/>
        </w:rPr>
        <w:t>可知电阻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C00000"/>
          <w:sz w:val="22"/>
          <w:szCs w:val="20"/>
        </w:rPr>
        <w:t>两端的电压变大，即电压表的示数变大，故BD符合题意，C不符合题意。</w:t>
      </w:r>
    </w:p>
    <w:p w14:paraId="0F029DA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故选BD。</w:t>
      </w:r>
    </w:p>
    <w:p w14:paraId="2822536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2D5E554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15．（本题2分）如图所示，为一身高测量仪的电路图，请在两个方框内分别选填“电流表”或“电压表或“定值电阻”的符号，要求被测人身高变高时电表的示数增大。</w:t>
      </w:r>
    </w:p>
    <w:p w14:paraId="62E3142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57375" cy="1907540"/>
            <wp:effectExtent l="0" t="0" r="9525" b="16510"/>
            <wp:docPr id="3" name="图片 3" descr="@@@9e2e09d9-9aea-4760-a950-c04fd2105b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9e2e09d9-9aea-4760-a950-c04fd2105bb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907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58F0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638300" cy="1682115"/>
            <wp:effectExtent l="0" t="0" r="0" b="13335"/>
            <wp:docPr id="100031" name="图片 100031" descr="@@@0e65830e-8095-4deb-bb24-559e3f3b87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0e65830e-8095-4deb-bb24-559e3f3b87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F688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【详解】（1）电压表的内阻很大，在电路中相当于断路，则下面方框不能是电压表，否则电路断路；</w:t>
      </w:r>
    </w:p>
    <w:p w14:paraId="6A84280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（2）若下面方框为电流表；</w:t>
      </w:r>
    </w:p>
    <w:p w14:paraId="6E71EC2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①当上面方框为电压表时，电路为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eastAsia="宋体"/>
          <w:b w:val="0"/>
          <w:i w:val="0"/>
          <w:color w:val="C00000"/>
          <w:sz w:val="22"/>
          <w:szCs w:val="20"/>
        </w:rPr>
        <w:t>的简单电路，电压表测电源电压示数不变，电流表测电路中的电流；当被测人身高变高时，滑片上移，变阻器接入电路中的电阻变大，由</w:t>
      </w:r>
      <w:r>
        <w:rPr>
          <w:color w:val="C00000"/>
          <w:sz w:val="18"/>
          <w:szCs w:val="20"/>
        </w:rPr>
        <w:object>
          <v:shape id="_x0000_i1058" type="#_x0000_t75" alt="eqId9c83f61a0d94fac4f83902a3ca0fc862" style="width:29pt;height:27.05pt" o:ole="" coordsize="21600,21600" o:preferrelative="t" filled="f" stroked="f">
            <v:stroke joinstyle="miter"/>
            <v:imagedata r:id="rId72" o:title="eqId9c83f61a0d94fac4f83902a3ca0fc862"/>
            <o:lock v:ext="edit" aspectratio="t"/>
            <w10:anchorlock/>
          </v:shape>
          <o:OLEObject Type="Embed" ProgID="Equation.DSMT4" ShapeID="_x0000_i1058" DrawAspect="Content" ObjectID="_1468075758" r:id="rId7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可知，电流表的示数减小，这与电表的示数增大不符，且滑片在下端时，会造成电路短路；</w:t>
      </w:r>
    </w:p>
    <w:p w14:paraId="0B1E115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②当上面方框为定值电阻时，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R</w:t>
      </w:r>
      <w:r>
        <w:rPr>
          <w:rFonts w:eastAsia="宋体"/>
          <w:b w:val="0"/>
          <w:i w:val="0"/>
          <w:color w:val="C00000"/>
          <w:sz w:val="22"/>
          <w:szCs w:val="20"/>
        </w:rPr>
        <w:t>与定值电阻并联，电流表测干路电流，因并联电路中各支路独立工作、互不影响，所以，滑片移动时通过定值电阻的电流不变，当被测人身高变高时，滑片上移，变阻器接入电路中的电阻变大，由</w:t>
      </w:r>
      <w:r>
        <w:rPr>
          <w:color w:val="C00000"/>
          <w:sz w:val="18"/>
          <w:szCs w:val="20"/>
        </w:rPr>
        <w:object>
          <v:shape id="_x0000_i1059" type="#_x0000_t75" alt="eqId9c83f61a0d94fac4f83902a3ca0fc862" style="width:29pt;height:27.05pt" o:ole="" coordsize="21600,21600" o:preferrelative="t" filled="f" stroked="f">
            <v:stroke joinstyle="miter"/>
            <v:imagedata r:id="rId72" o:title="eqId9c83f61a0d94fac4f83902a3ca0fc862"/>
            <o:lock v:ext="edit" aspectratio="t"/>
            <w10:anchorlock/>
          </v:shape>
          <o:OLEObject Type="Embed" ProgID="Equation.DSMT4" ShapeID="_x0000_i1059" DrawAspect="Content" ObjectID="_1468075759" r:id="rId7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可知，该支路的电流减小，因并联电路中干路电流等于各支路电流之和，所以，干路电流表示数减小，这与电表的示数增大不符；</w:t>
      </w:r>
    </w:p>
    <w:p w14:paraId="60B7247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（3）若下面方框为定值电阻；</w:t>
      </w:r>
    </w:p>
    <w:p w14:paraId="79096FA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①上面方框不能为电流表，否则滑动变阻器被短路；</w:t>
      </w:r>
    </w:p>
    <w:p w14:paraId="56B4B09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②上面方框为电压表时，定值电阻与滑动变阻器串联，电压表测滑动变阻器两端的电压，当被测人身高变高时，滑片上移，变阻器接入电路中的电阻变大，电路中的总电阻变大，由</w:t>
      </w:r>
      <w:r>
        <w:rPr>
          <w:color w:val="C00000"/>
          <w:sz w:val="18"/>
          <w:szCs w:val="20"/>
        </w:rPr>
        <w:object>
          <v:shape id="_x0000_i1060" type="#_x0000_t75" alt="eqId9c83f61a0d94fac4f83902a3ca0fc862" style="width:29pt;height:27.05pt" o:ole="" coordsize="21600,21600" o:preferrelative="t" filled="f" stroked="f">
            <v:stroke joinstyle="miter"/>
            <v:imagedata r:id="rId72" o:title="eqId9c83f61a0d94fac4f83902a3ca0fc862"/>
            <o:lock v:ext="edit" aspectratio="t"/>
            <w10:anchorlock/>
          </v:shape>
          <o:OLEObject Type="Embed" ProgID="Equation.DSMT4" ShapeID="_x0000_i1060" DrawAspect="Content" ObjectID="_1468075760" r:id="rId78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可知电流表的示数减小，由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U=IR</w:t>
      </w:r>
      <w:r>
        <w:rPr>
          <w:rFonts w:eastAsia="宋体"/>
          <w:b w:val="0"/>
          <w:i w:val="0"/>
          <w:color w:val="C00000"/>
          <w:sz w:val="22"/>
          <w:szCs w:val="20"/>
        </w:rPr>
        <w:t>可知，定值电阻两端的电压减小，因串联电路中总电压等于各分电压之和，所以，滑动变阻器两端的电压增大，即电压表的示数增大，符合题意。</w:t>
      </w:r>
    </w:p>
    <w:p w14:paraId="0246408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综上所述，下面方框填定值电阻的符号、上面方框填电压表的符号。如图所示：</w:t>
      </w:r>
    </w:p>
    <w:p w14:paraId="4252ACE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1638300" cy="1682115"/>
            <wp:effectExtent l="0" t="0" r="0" b="13335"/>
            <wp:docPr id="4" name="图片 4" descr="@@@0e65830e-8095-4deb-bb24-559e3f3b87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@@@0e65830e-8095-4deb-bb24-559e3f3b87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8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84CB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16．（本题2分）请按照要求用铅笔代替导线连接下图电路。要求：滑动变阻器和灯泡串联，滑片向A滑动，灯泡L变亮，开关S控制整个电路。</w:t>
      </w:r>
    </w:p>
    <w:p w14:paraId="7E3A550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276475" cy="1438275"/>
            <wp:effectExtent l="0" t="0" r="9525" b="9525"/>
            <wp:docPr id="100035" name="图片 100035" descr="@@@503b399c-a53b-43e4-8a7b-c71ddf647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503b399c-a53b-43e4-8a7b-c71ddf6473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9998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428875" cy="1524000"/>
            <wp:effectExtent l="0" t="0" r="9525" b="0"/>
            <wp:docPr id="100037" name="图片 100037" descr="@@@3ae6bf6f-5d86-4a84-b7cf-de8f9f3237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3ae6bf6f-5d86-4a84-b7cf-de8f9f3237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D9FF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【详解】由于滑动变阻器和灯泡串联，所以该电路中只有一条电流路径；滑片向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滑动，灯泡L变亮，说明滑片向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滑动时，变阻器连入电路的电阻变小，根据欧姆定律可知，电路电流变大，根据变阻器的“一上一下”的接法可知，可将变阻器的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接线柱和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D</w:t>
      </w:r>
      <w:r>
        <w:rPr>
          <w:rFonts w:eastAsia="宋体"/>
          <w:b w:val="0"/>
          <w:i w:val="0"/>
          <w:color w:val="C00000"/>
          <w:sz w:val="22"/>
          <w:szCs w:val="20"/>
        </w:rPr>
        <w:t>接线柱连入电路中，实物图连接如图所示：</w:t>
      </w:r>
    </w:p>
    <w:p w14:paraId="00AEAC6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219325" cy="1390650"/>
            <wp:effectExtent l="0" t="0" r="9525" b="0"/>
            <wp:docPr id="100039" name="图片 100039" descr="@@@5d91f659-d9a2-4dd8-b8b1-3a91e6daa6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5d91f659-d9a2-4dd8-b8b1-3a91e6daa67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B633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0C4014C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四、实验探究题(共3题；每空1分，共20分)</w:t>
      </w:r>
    </w:p>
    <w:p w14:paraId="46B85AB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17．（本题7分）如图，甲、乙、丙三图装置完全相同，燃料的质量、烧杯中液体的质量和初温都相同。</w:t>
      </w:r>
    </w:p>
    <w:p w14:paraId="50F0FD8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3781425" cy="1409700"/>
            <wp:effectExtent l="0" t="0" r="9525" b="0"/>
            <wp:docPr id="100041" name="图片 100041" descr="@@@05b4caf4-fda4-4bba-8b38-05ee134097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@@@05b4caf4-fda4-4bba-8b38-05ee1340978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EA22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(1)小华为了比较水和煤油的比热容，应该选择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两图进行实验。根据实验数据，绘制了水和煤油的温度随加热时间的变化图像（如图丁），由图可知，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的比热容较大；小华继续思考发现当地的大气压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（选填“大于”“小于”或“等于”）标准大气压。</w:t>
      </w:r>
    </w:p>
    <w:p w14:paraId="0193ADC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(2)为了比较酒精和煤油的热值，应该选择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两图进行实验。通过比较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（选填“液体升高的温度”或“加热时间”）来判断燃料放出热量的多少；酒精在燃烧过程中，其热值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（选填“变大”“变小”或“不变”）；通过实验得到的燃料热值与实际相比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0"/>
        </w:rPr>
        <w:t>（选填“偏大”“偏小”或“不变”）。</w:t>
      </w:r>
    </w:p>
    <w:p w14:paraId="0114C08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     乙、丙     水     小于</w:t>
      </w:r>
    </w:p>
    <w:p w14:paraId="323CFAA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     甲、乙     液体升高的温度     不变     偏小</w:t>
      </w:r>
    </w:p>
    <w:p w14:paraId="19B9D90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[1]要比较水和煤油的比热容，必须控制燃料种类相同（即放热相同），液体质量相同，初温相同，加热时间相同（吸收热量相同），因此，应选择使用同一种燃料，分别加热水和煤油的实验，如图应选择乙和丙进行实验。</w:t>
      </w:r>
    </w:p>
    <w:p w14:paraId="2C4AEC2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[2]由图丁可知，水和煤油质量相同，相同加热时间（如10分钟），煤油升温快（从68°C升到98°C），水升温慢（从68°C升到83°C），这说明水的吸热能力更强，即比热容大。</w:t>
      </w:r>
    </w:p>
    <w:p w14:paraId="527E82A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[3]由图丁可知，水在加热到98°C时温度不再上升，说明开始沸腾，说明此时水的沸点是98°C，而标准大气压下，水的沸点是 100°C，沸点低于100°C，说明当地气压小于标准大气压。</w:t>
      </w:r>
    </w:p>
    <w:p w14:paraId="2292815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[1][2]要比较燃料的热值，即单位质量燃料完全燃烧放出的热量。需控制被加热的液体相同（质量、种类、初温相同），燃料质量相同，通过液体升温多少来判断燃料放热多少，所以，应选择加热同种液体，但燃料不同，如图，应选择甲和乙进行实验。</w:t>
      </w:r>
    </w:p>
    <w:p w14:paraId="041162F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[3]热值是燃料的特性，只与燃料种类有关，与燃烧过程无关。即使燃烧不充分，热值也不变。</w:t>
      </w:r>
    </w:p>
    <w:p w14:paraId="65C66E0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[4]实验中，燃料燃烧放出的热量不可能全部被水吸收，有一部分散失到空气中、被容器吸收等。 所以水吸收的热量小于燃料实际放出的热量，而实验中根据水吸收的热量来计算燃料热值，会使热值比实际偏小。</w:t>
      </w:r>
    </w:p>
    <w:p w14:paraId="781726B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18．（本题7分）小鹏在探究“通过导体的电流与导体两端电压的关系”时，电路如图甲所示，电源电压保持不变，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为定值电阻。</w:t>
      </w:r>
    </w:p>
    <w:p w14:paraId="386F42E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076700" cy="1304925"/>
            <wp:effectExtent l="0" t="0" r="0" b="9525"/>
            <wp:docPr id="100043" name="图片 100043" descr="@@@8ce0598c-dea0-4808-87eb-938aadcaf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@@@8ce0598c-dea0-4808-87eb-938aadcaf14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0767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441FF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(1)请用笔画线代替导线，将图乙中的电路按甲图连接完整（要求导线不交叉）。</w:t>
      </w:r>
    </w:p>
    <w:p w14:paraId="0E96B11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(2)连接电路时，开关应该处于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状态，实验前滑动变阻器的滑片应位于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”）端。滑动变阻器的作用除了保护电路外，还起到了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的作用。</w:t>
      </w:r>
    </w:p>
    <w:p w14:paraId="5F10F64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(3)小鹏又取了两个定值电阻，想利用这些器材继续探究“电压不变时，电流与电阻的关系”。实验中所用电阻的阻值分别为</w:t>
      </w:r>
      <w:r>
        <w:rPr>
          <w:sz w:val="18"/>
          <w:szCs w:val="20"/>
        </w:rPr>
        <w:object>
          <v:shape id="_x0000_i1061" type="#_x0000_t75" alt="eqId77a6041c88c8701ce1068b611f27aa4a" style="width:15.8pt;height:12.5pt" o:ole="" coordsize="21600,21600" o:preferrelative="t" filled="f" stroked="f">
            <v:stroke joinstyle="miter"/>
            <v:imagedata r:id="rId83" o:title="eqId77a6041c88c8701ce1068b611f27aa4a"/>
            <o:lock v:ext="edit" aspectratio="t"/>
            <w10:anchorlock/>
          </v:shape>
          <o:OLEObject Type="Embed" ProgID="Equation.DSMT4" ShapeID="_x0000_i1061" DrawAspect="Content" ObjectID="_1468075761" r:id="rId84"/>
        </w:objec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sz w:val="18"/>
          <w:szCs w:val="20"/>
        </w:rPr>
        <w:object>
          <v:shape id="_x0000_i1062" type="#_x0000_t75" alt="eqId78aa8e890d2ac882e0fe79598811777a" style="width:21.05pt;height:12.5pt" o:ole="" coordsize="21600,21600" o:preferrelative="t" filled="f" stroked="f">
            <v:stroke joinstyle="miter"/>
            <v:imagedata r:id="rId85" o:title="eqId78aa8e890d2ac882e0fe79598811777a"/>
            <o:lock v:ext="edit" aspectratio="t"/>
            <w10:anchorlock/>
          </v:shape>
          <o:OLEObject Type="Embed" ProgID="Equation.DSMT4" ShapeID="_x0000_i1062" DrawAspect="Content" ObjectID="_1468075762" r:id="rId86"/>
        </w:object>
      </w:r>
      <w:r>
        <w:rPr>
          <w:rFonts w:eastAsia="宋体"/>
          <w:b w:val="0"/>
          <w:i w:val="0"/>
          <w:sz w:val="22"/>
          <w:szCs w:val="20"/>
        </w:rPr>
        <w:t>、</w:t>
      </w:r>
      <w:r>
        <w:rPr>
          <w:sz w:val="18"/>
          <w:szCs w:val="20"/>
        </w:rPr>
        <w:object>
          <v:shape id="_x0000_i1063" type="#_x0000_t75" alt="eqIde4de49b9b4621a90d07ea99ae6c1cc75" style="width:21.95pt;height:12.3pt" o:ole="" coordsize="21600,21600" o:preferrelative="t" filled="f" stroked="f">
            <v:stroke joinstyle="miter"/>
            <v:imagedata r:id="rId87" o:title="eqIde4de49b9b4621a90d07ea99ae6c1cc75"/>
            <o:lock v:ext="edit" aspectratio="t"/>
            <w10:anchorlock/>
          </v:shape>
          <o:OLEObject Type="Embed" ProgID="Equation.DSMT4" ShapeID="_x0000_i1063" DrawAspect="Content" ObjectID="_1468075763" r:id="rId88"/>
        </w:object>
      </w:r>
      <w:r>
        <w:rPr>
          <w:rFonts w:eastAsia="宋体"/>
          <w:b w:val="0"/>
          <w:i w:val="0"/>
          <w:sz w:val="22"/>
          <w:szCs w:val="20"/>
        </w:rPr>
        <w:t>，电源电压为</w:t>
      </w:r>
      <w:r>
        <w:rPr>
          <w:sz w:val="18"/>
          <w:szCs w:val="20"/>
        </w:rPr>
        <w:object>
          <v:shape id="_x0000_i1064" type="#_x0000_t75" alt="eqId3088c2099211295de775ee33dd1d03fc" style="width:16.7pt;height:12.5pt" o:ole="" coordsize="21600,21600" o:preferrelative="t" filled="f" stroked="f">
            <v:stroke joinstyle="miter"/>
            <v:imagedata r:id="rId89" o:title="eqId3088c2099211295de775ee33dd1d03fc"/>
            <o:lock v:ext="edit" aspectratio="t"/>
            <w10:anchorlock/>
          </v:shape>
          <o:OLEObject Type="Embed" ProgID="Equation.DSMT4" ShapeID="_x0000_i1064" DrawAspect="Content" ObjectID="_1468075764" r:id="rId90"/>
        </w:object>
      </w:r>
      <w:r>
        <w:rPr>
          <w:rFonts w:eastAsia="宋体"/>
          <w:b w:val="0"/>
          <w:i w:val="0"/>
          <w:sz w:val="22"/>
          <w:szCs w:val="20"/>
        </w:rPr>
        <w:t>，分别接入三个定值电阻，调节滑动变阻器的滑片，记录数据，得到了如图丙所示的图像。由图像可以得出结论：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04D3CC8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(4)上述实验中：①小鹏用</w:t>
      </w:r>
      <w:r>
        <w:rPr>
          <w:sz w:val="18"/>
          <w:szCs w:val="20"/>
        </w:rPr>
        <w:object>
          <v:shape id="_x0000_i1065" type="#_x0000_t75" alt="eqId77a6041c88c8701ce1068b611f27aa4a" style="width:15.8pt;height:12.5pt" o:ole="" coordsize="21600,21600" o:preferrelative="t" filled="f" stroked="f">
            <v:stroke joinstyle="miter"/>
            <v:imagedata r:id="rId83" o:title="eqId77a6041c88c8701ce1068b611f27aa4a"/>
            <o:lock v:ext="edit" aspectratio="t"/>
            <w10:anchorlock/>
          </v:shape>
          <o:OLEObject Type="Embed" ProgID="Equation.DSMT4" ShapeID="_x0000_i1065" DrawAspect="Content" ObjectID="_1468075765" r:id="rId91"/>
        </w:object>
      </w:r>
      <w:r>
        <w:rPr>
          <w:rFonts w:eastAsia="宋体"/>
          <w:b w:val="0"/>
          <w:i w:val="0"/>
          <w:sz w:val="22"/>
          <w:szCs w:val="20"/>
        </w:rPr>
        <w:t>的电阻做完实验后，保持滑动变阻器滑片的位置不变。接着把</w:t>
      </w:r>
      <w:r>
        <w:rPr>
          <w:sz w:val="18"/>
          <w:szCs w:val="20"/>
        </w:rPr>
        <w:object>
          <v:shape id="_x0000_i1066" type="#_x0000_t75" alt="eqId4aa0df7f1e45f9de29e802c7f19a4f64" style="width:9.65pt;height:10.3pt" o:ole="" coordsize="21600,21600" o:preferrelative="t" filled="f" stroked="f">
            <v:stroke joinstyle="miter"/>
            <v:imagedata r:id="rId64" o:title="eqId4aa0df7f1e45f9de29e802c7f19a4f64"/>
            <o:lock v:ext="edit" aspectratio="t"/>
            <w10:anchorlock/>
          </v:shape>
          <o:OLEObject Type="Embed" ProgID="Equation.DSMT4" ShapeID="_x0000_i1066" DrawAspect="Content" ObjectID="_1468075766" r:id="rId92"/>
        </w:object>
      </w:r>
      <w:r>
        <w:rPr>
          <w:rFonts w:eastAsia="宋体"/>
          <w:b w:val="0"/>
          <w:i w:val="0"/>
          <w:sz w:val="22"/>
          <w:szCs w:val="20"/>
        </w:rPr>
        <w:t>换为</w:t>
      </w:r>
      <w:r>
        <w:rPr>
          <w:sz w:val="18"/>
          <w:szCs w:val="20"/>
        </w:rPr>
        <w:object>
          <v:shape id="_x0000_i1067" type="#_x0000_t75" alt="eqId78aa8e890d2ac882e0fe79598811777a" style="width:21.05pt;height:12.5pt" o:ole="" coordsize="21600,21600" o:preferrelative="t" filled="f" stroked="f">
            <v:stroke joinstyle="miter"/>
            <v:imagedata r:id="rId85" o:title="eqId78aa8e890d2ac882e0fe79598811777a"/>
            <o:lock v:ext="edit" aspectratio="t"/>
            <w10:anchorlock/>
          </v:shape>
          <o:OLEObject Type="Embed" ProgID="Equation.DSMT4" ShapeID="_x0000_i1067" DrawAspect="Content" ObjectID="_1468075767" r:id="rId93"/>
        </w:object>
      </w:r>
      <w:r>
        <w:rPr>
          <w:rFonts w:eastAsia="宋体"/>
          <w:b w:val="0"/>
          <w:i w:val="0"/>
          <w:sz w:val="22"/>
          <w:szCs w:val="20"/>
        </w:rPr>
        <w:t>的电阻接入电路，闭合开关，应向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A</w:t>
      </w:r>
      <w:r>
        <w:rPr>
          <w:rFonts w:eastAsia="宋体"/>
          <w:b w:val="0"/>
          <w:i w:val="0"/>
          <w:sz w:val="22"/>
          <w:szCs w:val="20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B</w:t>
      </w:r>
      <w:r>
        <w:rPr>
          <w:rFonts w:eastAsia="宋体"/>
          <w:b w:val="0"/>
          <w:i w:val="0"/>
          <w:sz w:val="22"/>
          <w:szCs w:val="20"/>
        </w:rPr>
        <w:t>”）端移动滑片，直至电压表示数与原来相同。②小鹏又把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</w:rPr>
        <w:t>R</w:t>
      </w:r>
      <w:r>
        <w:rPr>
          <w:rFonts w:eastAsia="宋体"/>
          <w:b w:val="0"/>
          <w:i w:val="0"/>
          <w:sz w:val="22"/>
          <w:szCs w:val="20"/>
        </w:rPr>
        <w:t>换为20Ω的电阻接入电路，闭合开关，无论怎样移动滑片，电压表都不能达到所控制的电压值，可能是因为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66D3A1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</w:t>
      </w: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228850" cy="1438275"/>
            <wp:effectExtent l="0" t="0" r="0" b="9525"/>
            <wp:docPr id="100045" name="图片 100045" descr="@@@86f70050-c777-47c1-b5e1-4406f5384a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@@@86f70050-c777-47c1-b5e1-4406f5384a6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959F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(2)     断开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     改变定值电阻两端电压</w:t>
      </w:r>
    </w:p>
    <w:p w14:paraId="5CE050D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(3)电压一定，通过导体的电流与导体电阻成反比。</w:t>
      </w:r>
    </w:p>
    <w:p w14:paraId="13C6FE3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(4)     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     滑动变阻器阻值太小</w:t>
      </w:r>
    </w:p>
    <w:p w14:paraId="64E7CA4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在探究电流与电压关系的实验中，定值电阻与变阻器串联，变阻器要“一上一下”接入电路，应该在定值电阻右端与变阻器左上接线柱之间接一根导线；电压表应该与定值电阻并联，所以在电压表负接线柱与定值电阻右端之间接一根导线，如图所示</w:t>
      </w:r>
    </w:p>
    <w:p w14:paraId="55DB4EB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color w:val="C00000"/>
          <w:kern w:val="0"/>
          <w:sz w:val="21"/>
          <w:szCs w:val="21"/>
          <w:u w:val="none"/>
        </w:rPr>
        <w:drawing>
          <wp:inline distT="0" distB="0" distL="114300" distR="114300">
            <wp:extent cx="2543175" cy="1638300"/>
            <wp:effectExtent l="0" t="0" r="9525" b="0"/>
            <wp:docPr id="100047" name="图片 100047" descr="@@@a3d681a4-cbfa-4e69-8d6a-415148725dd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@@@a3d681a4-cbfa-4e69-8d6a-415148725dd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F7DA2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（2）[1]电学实验的普遍要求是：连接电路时开关必须断开。</w:t>
      </w:r>
    </w:p>
    <w:p w14:paraId="679A4A9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[2]电路中有滑动变阻器，闭合开关前，滑片一定要移动到阻值最大处，此变阻器闭合开关前，滑片要移到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端。</w:t>
      </w:r>
    </w:p>
    <w:p w14:paraId="5A2542D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[3]电路中的滑动变阻器，除了有保护电路的作用外，还有改变定值电阻两端电压的作用。</w:t>
      </w:r>
    </w:p>
    <w:p w14:paraId="6E77E2D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（3）由图像可以看出，每一次实验时，“电流与电阻的乘积”都等于2V，并且能够看出，电阻越大，通过它的电流就越小，于是得出结论：电压一定，通过导体的电流与导体电阻成反比。</w:t>
      </w:r>
    </w:p>
    <w:p w14:paraId="5067454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（4）[1]用</w:t>
      </w:r>
      <w:r>
        <w:rPr>
          <w:color w:val="C00000"/>
          <w:sz w:val="18"/>
          <w:szCs w:val="20"/>
        </w:rPr>
        <w:object>
          <v:shape id="_x0000_i1068" type="#_x0000_t75" alt="eqId0b132e0cbd0e446630f4bb65804ce581" style="width:16.7pt;height:12.7pt" o:ole="" coordsize="21600,21600" o:preferrelative="t" filled="f" stroked="f">
            <v:stroke joinstyle="miter"/>
            <v:imagedata r:id="rId96" o:title="eqId0b132e0cbd0e446630f4bb65804ce581"/>
            <o:lock v:ext="edit" aspectratio="t"/>
            <w10:anchorlock/>
          </v:shape>
          <o:OLEObject Type="Embed" ProgID="Equation.DSMT4" ShapeID="_x0000_i1068" DrawAspect="Content" ObjectID="_1468075768" r:id="rId97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电阻做完实验后，滑片位置不变，把定值电阻的阻值换为</w:t>
      </w:r>
      <w:r>
        <w:rPr>
          <w:color w:val="C00000"/>
          <w:sz w:val="18"/>
          <w:szCs w:val="20"/>
        </w:rPr>
        <w:object>
          <v:shape id="_x0000_i1069" type="#_x0000_t75" alt="eqId5d757a8853133814c9a9753443c1cf82" style="width:18.45pt;height:11.4pt" o:ole="" coordsize="21600,21600" o:preferrelative="t" filled="f" stroked="f">
            <v:stroke joinstyle="miter"/>
            <v:imagedata r:id="rId98" o:title="eqId5d757a8853133814c9a9753443c1cf82"/>
            <o:lock v:ext="edit" aspectratio="t"/>
            <w10:anchorlock/>
          </v:shape>
          <o:OLEObject Type="Embed" ProgID="Equation.DSMT4" ShapeID="_x0000_i1069" DrawAspect="Content" ObjectID="_1468075769" r:id="rId99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，根据大电阻分大电压的规律，此时电压表示数会大于2V。按照控制变量的要求，应把电压表示数调为2V，所以应该向</w:t>
      </w:r>
      <w:r>
        <w:rPr>
          <w:rFonts w:ascii="Times New Roman" w:eastAsia="宋体" w:hAnsi="Times New Roman" w:cs="Times New Roman"/>
          <w:b w:val="0"/>
          <w:i w:val="0"/>
          <w:color w:val="C00000"/>
          <w:sz w:val="22"/>
          <w:szCs w:val="20"/>
        </w:rPr>
        <w:t>A</w:t>
      </w:r>
      <w:r>
        <w:rPr>
          <w:rFonts w:eastAsia="宋体"/>
          <w:b w:val="0"/>
          <w:i w:val="0"/>
          <w:color w:val="C00000"/>
          <w:sz w:val="22"/>
          <w:szCs w:val="20"/>
        </w:rPr>
        <w:t>端移动滑片，使滑动变阻器连入的阻值变大，滑动变阻器分得的电压变大，电压表示数就会变小，直到电压表的示数等于2V。</w:t>
      </w:r>
    </w:p>
    <w:p w14:paraId="5984A6F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[2]把定值电阻换为</w:t>
      </w:r>
      <w:r>
        <w:rPr>
          <w:color w:val="C00000"/>
          <w:sz w:val="18"/>
          <w:szCs w:val="20"/>
        </w:rPr>
        <w:object>
          <v:shape id="_x0000_i1070" type="#_x0000_t75" alt="eqIde9fd79de5050f5960c9478154c48e830" style="width:21.95pt;height:12.65pt" o:ole="" coordsize="21600,21600" o:preferrelative="t" filled="f" stroked="f">
            <v:stroke joinstyle="miter"/>
            <v:imagedata r:id="rId31" o:title="eqIde9fd79de5050f5960c9478154c48e830"/>
            <o:lock v:ext="edit" aspectratio="t"/>
            <w10:anchorlock/>
          </v:shape>
          <o:OLEObject Type="Embed" ProgID="Equation.DSMT4" ShapeID="_x0000_i1070" DrawAspect="Content" ObjectID="_1468075770" r:id="rId10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接入电路，闭合开关，如果无论怎样移动滑片电压表都不能达到2V，原因可能是，滑动变阻器阻值太小。</w:t>
      </w:r>
    </w:p>
    <w:p w14:paraId="2C60CEF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19．（本题6分）为了探究电流产生的热量跟什么因素有关，王军设计了如图所示的甲、乙两种装置，他将两段阻值不同的电阻丝（R</w:t>
      </w:r>
      <w:r>
        <w:rPr>
          <w:rFonts w:eastAsia="宋体"/>
          <w:b w:val="0"/>
          <w:i w:val="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sz w:val="22"/>
          <w:szCs w:val="20"/>
        </w:rPr>
        <w:t>＜R</w:t>
      </w:r>
      <w:r>
        <w:rPr>
          <w:rFonts w:eastAsia="宋体"/>
          <w:b w:val="0"/>
          <w:i w:val="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sz w:val="22"/>
          <w:szCs w:val="20"/>
        </w:rPr>
        <w:t>）分别密封在两个完全相同的烧瓶中，并通过短玻璃管与相同的气球相连，两次实验电源电压不变。</w:t>
      </w:r>
    </w:p>
    <w:p w14:paraId="45170C0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2600325" cy="1352550"/>
            <wp:effectExtent l="0" t="0" r="9525" b="0"/>
            <wp:docPr id="100049" name="图片 100049" descr="@@@955a90fe-03be-4297-9b7b-429ad8881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@@@955a90fe-03be-4297-9b7b-429ad88810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CB6E3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(1)在甲这个实验中，电流产生的热量多少是通过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体现出来的，像这种用能直接观测的量来显示不容易直接观测的量的方法叫“转换法”，这种方法在物理学研究中经常用到，以下实验中，用到“转换法”的是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</w:t>
      </w:r>
      <w:r>
        <w:rPr>
          <w:rFonts w:eastAsia="宋体"/>
          <w:b w:val="0"/>
          <w:i w:val="0"/>
          <w:sz w:val="22"/>
          <w:szCs w:val="20"/>
        </w:rPr>
        <w:t>；</w:t>
      </w:r>
    </w:p>
    <w:p w14:paraId="1E3B0BD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A．研究串并联电路的电流特点时，常把电流与水流相比</w:t>
      </w:r>
    </w:p>
    <w:p w14:paraId="5C5CB9F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B．研究电流与电压的关系时，保持电阻不变去研究电流与电压的关系</w:t>
      </w:r>
    </w:p>
    <w:p w14:paraId="1E6405F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C．研究电阻大小的影响因素时，通过电流表示数大小来判断电阻大小</w:t>
      </w:r>
    </w:p>
    <w:p w14:paraId="288117F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D．探究串联电路总电阻的大小时，用一个20欧的电阻代替两个10欧的串联电阻</w:t>
      </w:r>
    </w:p>
    <w:p w14:paraId="0D82D49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(2)甲装置可探究电流产生的热量与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的关系；</w:t>
      </w:r>
    </w:p>
    <w:p w14:paraId="5BFBA5B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(3)在甲装置实验，在相同的通电时间里，与气球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（填气球字母标号）相通的电阻丝产生热量最多；</w:t>
      </w:r>
    </w:p>
    <w:p w14:paraId="63344E0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(4)教材上的实验装置如图乙所示（烧瓶与图中的相同）。比较甲、乙图所示的两种不同的实验装置，你认为较好的装置是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0"/>
        </w:rPr>
        <w:t>，理由是：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            </w:t>
      </w:r>
      <w:r>
        <w:rPr>
          <w:rFonts w:eastAsia="宋体"/>
          <w:b w:val="0"/>
          <w:i w:val="0"/>
          <w:sz w:val="22"/>
          <w:szCs w:val="20"/>
        </w:rPr>
        <w:t>。</w:t>
      </w:r>
    </w:p>
    <w:p w14:paraId="0A429FE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     气球膨胀的程度大小     C</w:t>
      </w:r>
    </w:p>
    <w:p w14:paraId="3F9555E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(2)电阻</w:t>
      </w:r>
    </w:p>
    <w:p w14:paraId="7138F16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(3)B</w:t>
      </w:r>
    </w:p>
    <w:p w14:paraId="245666D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(4)     甲     甲装置气体的热胀冷缩效果比液体更明显，实验现象更直观，实验时间更短。</w:t>
      </w:r>
    </w:p>
    <w:p w14:paraId="59037D1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【详解】（1）[1]在甲实验中，电流产生的热量使烧瓶内空气温度升高，从而导致气球膨胀，气球膨胀的程度大小就体现了电流产生热量的多少，这运用了转换法。</w:t>
      </w:r>
    </w:p>
    <w:p w14:paraId="1B6C195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[2]A．研究串并联电路的电流特点时，常把电流与水流相比，这是类比法，故A不符合题意；</w:t>
      </w:r>
    </w:p>
    <w:p w14:paraId="4FEF2F9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B．研究电流与电压的关系时，保持电阻不变去研究电流与电压的关系，这是控制变量法，故B不符合题意；</w:t>
      </w:r>
    </w:p>
    <w:p w14:paraId="3484D85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C．研究电阻大小的影响因素时，电阻大小不容易直接观测，通过电流表示数大小来判断电阻大小，将不易观测的电阻大小转换为容易观测的电流表示数，运用了转换法，故C符合题意；</w:t>
      </w:r>
    </w:p>
    <w:p w14:paraId="4B153DC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D．探究串联电路总电阻的大小时，用一个20欧的电阻代替两个10欧的串联电阻，这是等效替代法，故D不符合题意；</w:t>
      </w:r>
    </w:p>
    <w:p w14:paraId="136D3DF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故选C。</w:t>
      </w:r>
    </w:p>
    <w:p w14:paraId="34E0C75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（2）甲装置中，两段阻值不同的电阻丝R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&lt;R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串联，通过它们的电流和通电时间相同，电阻不同，所以可探究电流产生的热量与电阻的关系。</w:t>
      </w:r>
    </w:p>
    <w:p w14:paraId="7D17297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i/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（3）在甲装置中，两电阻丝串联，电流和通电时间相同，根据焦耳定律</w:t>
      </w:r>
      <w:r>
        <w:rPr>
          <w:color w:val="C00000"/>
          <w:sz w:val="18"/>
          <w:szCs w:val="20"/>
        </w:rPr>
        <w:object>
          <v:shape id="_x0000_i1071" type="#_x0000_t75" alt="eqId375ef653724aa183fabcccb45b9b507d" style="width:40.45pt;height:15.9pt" o:ole="" coordsize="21600,21600" o:preferrelative="t" filled="f" stroked="f">
            <v:stroke joinstyle="miter"/>
            <v:imagedata r:id="rId102" o:title="eqId375ef653724aa183fabcccb45b9b507d"/>
            <o:lock v:ext="edit" aspectratio="t"/>
            <w10:anchorlock/>
          </v:shape>
          <o:OLEObject Type="Embed" ProgID="Equation.DSMT4" ShapeID="_x0000_i1071" DrawAspect="Content" ObjectID="_1468075771" r:id="rId103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，因为R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C00000"/>
          <w:sz w:val="22"/>
          <w:szCs w:val="20"/>
        </w:rPr>
        <w:t>&lt;R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，所以R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产生的热量多，与R</w:t>
      </w:r>
      <w:r>
        <w:rPr>
          <w:rFonts w:eastAsia="宋体"/>
          <w:b w:val="0"/>
          <w:i w:val="0"/>
          <w:color w:val="C00000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C00000"/>
          <w:sz w:val="22"/>
          <w:szCs w:val="20"/>
        </w:rPr>
        <w:t>相通的气球B膨胀程度大，即与气球B相通的电阻丝产生热量最多。</w:t>
      </w:r>
    </w:p>
    <w:p w14:paraId="55B04B7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（4）[1][2]甲装置较好，因为甲装置气体的热胀冷缩效果比液态更明显，实验现象更直观，实验时间更短。</w:t>
      </w:r>
    </w:p>
    <w:p w14:paraId="06FD53D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4"/>
          <w:szCs w:val="20"/>
        </w:rPr>
      </w:pPr>
    </w:p>
    <w:p w14:paraId="11A1C44A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宋体" w:eastAsia="宋体" w:hAnsi="宋体" w:cs="宋体"/>
          <w:b/>
          <w:bCs/>
          <w:i w:val="0"/>
          <w:color w:val="000000"/>
          <w:sz w:val="18"/>
          <w:szCs w:val="20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0"/>
        </w:rPr>
        <w:t>五、计算题（共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0"/>
          <w:lang w:val="en-US" w:eastAsia="zh-CN"/>
        </w:rPr>
        <w:t>2题，共</w:t>
      </w:r>
      <w:r>
        <w:rPr>
          <w:rFonts w:ascii="宋体" w:eastAsia="宋体" w:hAnsi="宋体" w:cs="宋体"/>
          <w:b/>
          <w:bCs/>
          <w:i w:val="0"/>
          <w:color w:val="000000"/>
          <w:sz w:val="22"/>
          <w:szCs w:val="20"/>
        </w:rPr>
        <w:t>16分）</w:t>
      </w:r>
    </w:p>
    <w:p w14:paraId="0DF1221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20．（本题8分）如图是我国自主研发的大型运输机，它的发动机是一种热机，航空煤油在燃烧，从喷口向后高速喷出气体，使发动机获得向前的推力。若飞机在水平推力</w:t>
      </w:r>
      <w:r>
        <w:rPr>
          <w:sz w:val="18"/>
          <w:szCs w:val="20"/>
        </w:rPr>
        <w:object>
          <v:shape id="_x0000_i1072" type="#_x0000_t75" alt="eqIda0ed1ec316bc54c37c4286c208f55667" style="width:11.4pt;height:11.4pt" o:ole="" coordsize="21600,21600" o:preferrelative="t" filled="f" stroked="f">
            <v:stroke joinstyle="miter"/>
            <v:imagedata r:id="rId104" o:title="eqIda0ed1ec316bc54c37c4286c208f55667"/>
            <o:lock v:ext="edit" aspectratio="t"/>
            <w10:anchorlock/>
          </v:shape>
          <o:OLEObject Type="Embed" ProgID="Equation.DSMT4" ShapeID="_x0000_i1072" DrawAspect="Content" ObjectID="_1468075772" r:id="rId105"/>
        </w:object>
      </w:r>
      <w:r>
        <w:rPr>
          <w:rFonts w:eastAsia="宋体"/>
          <w:b w:val="0"/>
          <w:i w:val="0"/>
          <w:sz w:val="22"/>
          <w:szCs w:val="20"/>
        </w:rPr>
        <w:t>作用下，以</w:t>
      </w:r>
      <w:r>
        <w:rPr>
          <w:sz w:val="18"/>
          <w:szCs w:val="20"/>
        </w:rPr>
        <w:object>
          <v:shape id="_x0000_i1073" type="#_x0000_t75" alt="eqIdf42b2eca54d5e209e7e95905092da28c" style="width:45.7pt;height:12.75pt" o:ole="" coordsize="21600,21600" o:preferrelative="t" filled="f" stroked="f">
            <v:stroke joinstyle="miter"/>
            <v:imagedata r:id="rId106" o:title="eqIdf42b2eca54d5e209e7e95905092da28c"/>
            <o:lock v:ext="edit" aspectratio="t"/>
            <w10:anchorlock/>
          </v:shape>
          <o:OLEObject Type="Embed" ProgID="Equation.DSMT4" ShapeID="_x0000_i1073" DrawAspect="Content" ObjectID="_1468075773" r:id="rId107"/>
        </w:object>
      </w:r>
      <w:r>
        <w:rPr>
          <w:rFonts w:eastAsia="宋体"/>
          <w:b w:val="0"/>
          <w:i w:val="0"/>
          <w:sz w:val="22"/>
          <w:szCs w:val="20"/>
        </w:rPr>
        <w:t>的速度沿水平方向匀速航行</w:t>
      </w:r>
      <w:r>
        <w:rPr>
          <w:sz w:val="18"/>
          <w:szCs w:val="20"/>
        </w:rPr>
        <w:object>
          <v:shape id="_x0000_i1074" type="#_x0000_t75" alt="eqIdc99db54cd205ef343478cdedae389071" style="width:13.15pt;height:11.55pt" o:ole="" coordsize="21600,21600" o:preferrelative="t" filled="f" stroked="f">
            <v:stroke joinstyle="miter"/>
            <v:imagedata r:id="rId108" o:title="eqIdc99db54cd205ef343478cdedae389071"/>
            <o:lock v:ext="edit" aspectratio="t"/>
            <w10:anchorlock/>
          </v:shape>
          <o:OLEObject Type="Embed" ProgID="Equation.DSMT4" ShapeID="_x0000_i1074" DrawAspect="Content" ObjectID="_1468075774" r:id="rId109"/>
        </w:object>
      </w:r>
      <w:r>
        <w:rPr>
          <w:rFonts w:eastAsia="宋体"/>
          <w:b w:val="0"/>
          <w:i w:val="0"/>
          <w:sz w:val="22"/>
          <w:szCs w:val="20"/>
        </w:rPr>
        <w:t>，飞行时，总共燃烧航空煤油4800kg，（已知飞机发动机提供的机械功率是</w:t>
      </w:r>
      <w:r>
        <w:rPr>
          <w:sz w:val="18"/>
          <w:szCs w:val="20"/>
        </w:rPr>
        <w:object>
          <v:shape id="_x0000_i1075" type="#_x0000_t75" alt="eqId8ba166cb0ec3118baf78b557cd4f1015" style="width:49.25pt;height:14.1pt" o:ole="" coordsize="21600,21600" o:preferrelative="t" filled="f" stroked="f">
            <v:stroke joinstyle="miter"/>
            <v:imagedata r:id="rId110" o:title="eqId8ba166cb0ec3118baf78b557cd4f1015"/>
            <o:lock v:ext="edit" aspectratio="t"/>
            <w10:anchorlock/>
          </v:shape>
          <o:OLEObject Type="Embed" ProgID="Equation.DSMT4" ShapeID="_x0000_i1075" DrawAspect="Content" ObjectID="_1468075775" r:id="rId111"/>
        </w:object>
      </w:r>
      <w:r>
        <w:rPr>
          <w:rFonts w:eastAsia="宋体"/>
          <w:b w:val="0"/>
          <w:i w:val="0"/>
          <w:sz w:val="22"/>
          <w:szCs w:val="20"/>
        </w:rPr>
        <w:t>，航空煤油的热值</w:t>
      </w:r>
      <w:r>
        <w:rPr>
          <w:sz w:val="18"/>
          <w:szCs w:val="20"/>
        </w:rPr>
        <w:object>
          <v:shape id="_x0000_i1076" type="#_x0000_t75" alt="eqId1429bc3abbdddcebc912aefedfa403c2" style="width:77.4pt;height:15.8pt" o:ole="" coordsize="21600,21600" o:preferrelative="t" filled="f" stroked="f">
            <v:stroke joinstyle="miter"/>
            <v:imagedata r:id="rId112" o:title="eqId1429bc3abbdddcebc912aefedfa403c2"/>
            <o:lock v:ext="edit" aspectratio="t"/>
            <w10:anchorlock/>
          </v:shape>
          <o:OLEObject Type="Embed" ProgID="Equation.DSMT4" ShapeID="_x0000_i1076" DrawAspect="Content" ObjectID="_1468075776" r:id="rId113"/>
        </w:object>
      </w:r>
      <w:r>
        <w:rPr>
          <w:rFonts w:eastAsia="宋体"/>
          <w:b w:val="0"/>
          <w:i w:val="0"/>
          <w:sz w:val="22"/>
          <w:szCs w:val="20"/>
        </w:rPr>
        <w:t>）。则在这1h内：</w:t>
      </w:r>
    </w:p>
    <w:p w14:paraId="7969463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1590675" cy="990600"/>
            <wp:effectExtent l="0" t="0" r="9525" b="0"/>
            <wp:docPr id="100051" name="图片 100051" descr="@@@1da06eb3-77df-4604-8a79-67ab2fa2ab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@@@1da06eb3-77df-4604-8a79-67ab2fa2aba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82B4B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(1)航空油燃烧过程中把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能转化成</w:t>
      </w:r>
      <w:r>
        <w:rPr>
          <w:rFonts w:ascii="Times New Roman" w:eastAsia="宋体" w:hAnsi="Times New Roman" w:cs="Times New Roman"/>
          <w:b w:val="0"/>
          <w:i w:val="0"/>
          <w:sz w:val="22"/>
          <w:szCs w:val="20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0"/>
        </w:rPr>
        <w:t>能；</w:t>
      </w:r>
    </w:p>
    <w:p w14:paraId="02AE8D6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(2)航空煤油完全燃烧放出的热量是多少？</w:t>
      </w:r>
    </w:p>
    <w:p w14:paraId="5F627AE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(3)该发动机的热机效率是多大？</w:t>
      </w:r>
    </w:p>
    <w:p w14:paraId="232DBBA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     化学     内</w:t>
      </w:r>
    </w:p>
    <w:p w14:paraId="33B17185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</w:t>
      </w:r>
      <w:r>
        <w:rPr>
          <w:color w:val="C00000"/>
          <w:sz w:val="18"/>
          <w:szCs w:val="20"/>
        </w:rPr>
        <w:object>
          <v:shape id="_x0000_i1077" type="#_x0000_t75" alt="eqId9cf17a2fdc41f4dd5e0b1418f3761a60" style="width:49.25pt;height:13.75pt" o:ole="" coordsize="21600,21600" o:preferrelative="t" filled="f" stroked="f">
            <v:stroke joinstyle="miter"/>
            <v:imagedata r:id="rId115" o:title="eqId9cf17a2fdc41f4dd5e0b1418f3761a60"/>
            <o:lock v:ext="edit" aspectratio="t"/>
            <w10:anchorlock/>
          </v:shape>
          <o:OLEObject Type="Embed" ProgID="Equation.DSMT4" ShapeID="_x0000_i1077" DrawAspect="Content" ObjectID="_1468075777" r:id="rId116"/>
        </w:object>
      </w:r>
    </w:p>
    <w:p w14:paraId="3D4148C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</w:t>
      </w:r>
      <w:r>
        <w:rPr>
          <w:color w:val="C00000"/>
          <w:sz w:val="18"/>
          <w:szCs w:val="20"/>
        </w:rPr>
        <w:object>
          <v:shape id="_x0000_i1078" type="#_x0000_t75" alt="eqId5068f0071646a5294e8e5339ef2f486f" style="width:22.85pt;height:12.4pt" o:ole="" coordsize="21600,21600" o:preferrelative="t" filled="f" stroked="f">
            <v:stroke joinstyle="miter"/>
            <v:imagedata r:id="rId117" o:title="eqId5068f0071646a5294e8e5339ef2f486f"/>
            <o:lock v:ext="edit" aspectratio="t"/>
            <w10:anchorlock/>
          </v:shape>
          <o:OLEObject Type="Embed" ProgID="Equation.DSMT4" ShapeID="_x0000_i1078" DrawAspect="Content" ObjectID="_1468075778" r:id="rId118"/>
        </w:object>
      </w:r>
    </w:p>
    <w:p w14:paraId="76546FB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【详解】（1）航空煤油作为燃料，其燃烧过程是一个化学反应，将储存在燃料分子中的化学能释放出来，转化为高温高压燃气的内能。</w:t>
      </w:r>
    </w:p>
    <w:p w14:paraId="7ED3165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（2）航空煤油完全燃烧放出的热量为</w:t>
      </w:r>
      <w:r>
        <w:rPr>
          <w:color w:val="C00000"/>
          <w:sz w:val="18"/>
          <w:szCs w:val="20"/>
        </w:rPr>
        <w:object>
          <v:shape id="_x0000_i1079" type="#_x0000_t75" alt="eqId4bf2d97511c7aaf14ef20245dfa8a3f1" style="width:205.9pt;height:17.7pt" o:ole="" coordsize="21600,21600" o:preferrelative="t" filled="f" stroked="f">
            <v:stroke joinstyle="miter"/>
            <v:imagedata r:id="rId119" o:title="eqId4bf2d97511c7aaf14ef20245dfa8a3f1"/>
            <o:lock v:ext="edit" aspectratio="t"/>
            <w10:anchorlock/>
          </v:shape>
          <o:OLEObject Type="Embed" ProgID="Equation.DSMT4" ShapeID="_x0000_i1079" DrawAspect="Content" ObjectID="_1468075779" r:id="rId120"/>
        </w:object>
      </w:r>
    </w:p>
    <w:p w14:paraId="4877AFD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（3）发动机做的有用功为</w:t>
      </w:r>
      <w:r>
        <w:rPr>
          <w:color w:val="C00000"/>
          <w:sz w:val="18"/>
          <w:szCs w:val="20"/>
        </w:rPr>
        <w:object>
          <v:shape id="_x0000_i1080" type="#_x0000_t75" alt="eqIdfead531f4affa5ea0217f6c5b8deef6c" style="width:207.65pt;height:17.7pt" o:ole="" coordsize="21600,21600" o:preferrelative="t" filled="f" stroked="f">
            <v:stroke joinstyle="miter"/>
            <v:imagedata r:id="rId121" o:title="eqIdfead531f4affa5ea0217f6c5b8deef6c"/>
            <o:lock v:ext="edit" aspectratio="t"/>
            <w10:anchorlock/>
          </v:shape>
          <o:OLEObject Type="Embed" ProgID="Equation.DSMT4" ShapeID="_x0000_i1080" DrawAspect="Content" ObjectID="_1468075780" r:id="rId122"/>
        </w:object>
      </w:r>
    </w:p>
    <w:p w14:paraId="49530E1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该发动机的热机效率是</w:t>
      </w:r>
      <w:r>
        <w:rPr>
          <w:color w:val="C00000"/>
          <w:sz w:val="18"/>
          <w:szCs w:val="20"/>
        </w:rPr>
        <w:object>
          <v:shape id="_x0000_i1081" type="#_x0000_t75" alt="eqId3d7ff0791ca63a4a391b598cc12018d4" style="width:198.85pt;height:32.45pt" o:ole="" coordsize="21600,21600" o:preferrelative="t" filled="f" stroked="f">
            <v:stroke joinstyle="miter"/>
            <v:imagedata r:id="rId123" o:title="eqId3d7ff0791ca63a4a391b598cc12018d4"/>
            <o:lock v:ext="edit" aspectratio="t"/>
            <w10:anchorlock/>
          </v:shape>
          <o:OLEObject Type="Embed" ProgID="Equation.DSMT4" ShapeID="_x0000_i1081" DrawAspect="Content" ObjectID="_1468075781" r:id="rId124"/>
        </w:object>
      </w:r>
    </w:p>
    <w:p w14:paraId="0C053B0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21．（本题8分）图甲是某款3D打印笔。3D打印笔通过加热，挤出热熔的塑胶，热熔的塑胶在空气中迅速冷却，最后固化成稳定的形状。此打印笔有快慢两挡，其内部简化电路图如图乙所示。将该3D打印笔单独接入装有图丙所示的电能表的家庭电路中正常工作，快挡打印225秒，电能表指示灯闪烁15次，刚好将30g的塑胶从20℃加热到270℃。已知该3D打印笔慢挡打印功率为</w:t>
      </w:r>
      <w:r>
        <w:rPr>
          <w:sz w:val="18"/>
          <w:szCs w:val="20"/>
        </w:rPr>
        <w:object>
          <v:shape id="_x0000_i1082" type="#_x0000_t75" alt="eqIdb091b7563af72b365d12ac2955ede4b1" style="width:58.05pt;height:15.8pt" o:ole="" coordsize="21600,21600" o:preferrelative="t" filled="f" stroked="f">
            <v:stroke joinstyle="miter"/>
            <v:imagedata r:id="rId125" o:title="eqIdb091b7563af72b365d12ac2955ede4b1"/>
            <o:lock v:ext="edit" aspectratio="t"/>
            <w10:anchorlock/>
          </v:shape>
          <o:OLEObject Type="Embed" ProgID="Equation.DSMT4" ShapeID="_x0000_i1082" DrawAspect="Content" ObjectID="_1468075782" r:id="rId126"/>
        </w:object>
      </w:r>
      <w:r>
        <w:rPr>
          <w:rFonts w:eastAsia="宋体"/>
          <w:b w:val="0"/>
          <w:i w:val="0"/>
          <w:sz w:val="22"/>
          <w:szCs w:val="20"/>
        </w:rPr>
        <w:t>是用于发热的定值电阻，塑胶的比热容为〔</w:t>
      </w:r>
      <w:r>
        <w:rPr>
          <w:sz w:val="18"/>
          <w:szCs w:val="20"/>
        </w:rPr>
        <w:object>
          <v:shape id="_x0000_i1083" type="#_x0000_t75" alt="eqIdb4a61e0af4e021191650acb645315403" style="width:76.55pt;height:17.8pt" o:ole="" coordsize="21600,21600" o:preferrelative="t" filled="f" stroked="f">
            <v:stroke joinstyle="miter"/>
            <v:imagedata r:id="rId127" o:title="eqIdb4a61e0af4e021191650acb645315403"/>
            <o:lock v:ext="edit" aspectratio="t"/>
            <w10:anchorlock/>
          </v:shape>
          <o:OLEObject Type="Embed" ProgID="Equation.DSMT4" ShapeID="_x0000_i1083" DrawAspect="Content" ObjectID="_1468075783" r:id="rId128"/>
        </w:object>
      </w:r>
      <w:r>
        <w:rPr>
          <w:rFonts w:eastAsia="宋体"/>
          <w:b w:val="0"/>
          <w:i w:val="0"/>
          <w:sz w:val="22"/>
          <w:szCs w:val="20"/>
        </w:rPr>
        <w:t>〕。</w:t>
      </w:r>
    </w:p>
    <w:p w14:paraId="20350729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18"/>
          <w:szCs w:val="20"/>
        </w:rPr>
      </w:pPr>
      <w:r>
        <w:rPr>
          <w:rFonts w:ascii="Times New Roman" w:eastAsia="Times New Roman" w:hAnsi="Times New Roman" w:cs="Times New Roman"/>
          <w:strike w:val="0"/>
          <w:kern w:val="0"/>
          <w:sz w:val="21"/>
          <w:szCs w:val="21"/>
          <w:u w:val="none"/>
        </w:rPr>
        <w:drawing>
          <wp:inline distT="0" distB="0" distL="114300" distR="114300">
            <wp:extent cx="4429125" cy="1343025"/>
            <wp:effectExtent l="0" t="0" r="9525" b="9525"/>
            <wp:docPr id="100053" name="图片 100053" descr="@@@007d2936-6c63-4446-a62b-4a7f27739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@@@007d2936-6c63-4446-a62b-4a7f2773936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EF64C4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(1)求3D打印笔快挡打印时的电功率。</w:t>
      </w:r>
    </w:p>
    <w:p w14:paraId="7B7C3E3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(2)求3D打印笔快挡打印时的热效率。（结果精确到1%）</w:t>
      </w:r>
    </w:p>
    <w:p w14:paraId="513F774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t>(3)求</w:t>
      </w:r>
      <w:r>
        <w:rPr>
          <w:sz w:val="18"/>
          <w:szCs w:val="20"/>
        </w:rPr>
        <w:object>
          <v:shape id="_x0000_i1084" type="#_x0000_t75" alt="eqId9efc18a5bb2e53586331b2a58538a48b" style="width:11.4pt;height:17.4pt" o:ole="" coordsize="21600,21600" o:preferrelative="t" filled="f" stroked="f">
            <v:stroke joinstyle="miter"/>
            <v:imagedata r:id="rId23" o:title="eqId9efc18a5bb2e53586331b2a58538a48b"/>
            <o:lock v:ext="edit" aspectratio="t"/>
            <w10:anchorlock/>
          </v:shape>
          <o:OLEObject Type="Embed" ProgID="Equation.DSMT4" ShapeID="_x0000_i1084" DrawAspect="Content" ObjectID="_1468075784" r:id="rId130"/>
        </w:object>
      </w:r>
      <w:r>
        <w:rPr>
          <w:rFonts w:eastAsia="宋体"/>
          <w:b w:val="0"/>
          <w:i w:val="0"/>
          <w:sz w:val="22"/>
          <w:szCs w:val="20"/>
        </w:rPr>
        <w:t>的阻值。</w:t>
      </w:r>
    </w:p>
    <w:p w14:paraId="74068D1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【答案】(1)80W</w:t>
      </w:r>
    </w:p>
    <w:p w14:paraId="3E8B104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(2)83%</w:t>
      </w:r>
    </w:p>
    <w:p w14:paraId="1DD9C651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(3)</w:t>
      </w:r>
      <w:r>
        <w:rPr>
          <w:color w:val="C00000"/>
          <w:sz w:val="18"/>
          <w:szCs w:val="20"/>
        </w:rPr>
        <w:object>
          <v:shape id="_x0000_i1085" type="#_x0000_t75" alt="eqId698cfcfad1fc84e15c009ddecdfe5a82" style="width:31.65pt;height:12.1pt" o:ole="" coordsize="21600,21600" o:preferrelative="t" filled="f" stroked="f">
            <v:stroke joinstyle="miter"/>
            <v:imagedata r:id="rId131" o:title="eqId698cfcfad1fc84e15c009ddecdfe5a82"/>
            <o:lock v:ext="edit" aspectratio="t"/>
            <w10:anchorlock/>
          </v:shape>
          <o:OLEObject Type="Embed" ProgID="Equation.DSMT4" ShapeID="_x0000_i1085" DrawAspect="Content" ObjectID="_1468075785" r:id="rId132"/>
        </w:object>
      </w:r>
    </w:p>
    <w:p w14:paraId="4496178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【详解】（1）根据电能表参数“3000 imp/(kW·h)”，可知电能表指示灯每闪烁1次，电路消耗的电能为 W₀ = 1/3000 kW·h。</w:t>
      </w:r>
    </w:p>
    <w:p w14:paraId="248B774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快挡打印时，电能表指示灯闪烁15次，消耗的总电能为：</w:t>
      </w:r>
    </w:p>
    <w:p w14:paraId="6B34DA9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86" type="#_x0000_t75" alt="eqIdf10a79aafddd2fa3fa277f4ed83deae9" style="width:205.9pt;height:17.7pt" o:ole="" coordsize="21600,21600" o:preferrelative="t" filled="f" stroked="f">
            <v:stroke joinstyle="miter"/>
            <v:imagedata r:id="rId133" o:title="eqIdf10a79aafddd2fa3fa277f4ed83deae9"/>
            <o:lock v:ext="edit" aspectratio="t"/>
            <w10:anchorlock/>
          </v:shape>
          <o:OLEObject Type="Embed" ProgID="Equation.DSMT4" ShapeID="_x0000_i1086" DrawAspect="Content" ObjectID="_1468075786" r:id="rId134"/>
        </w:object>
      </w:r>
    </w:p>
    <w:p w14:paraId="76B4EE2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将电能单位换算为焦耳：</w:t>
      </w:r>
    </w:p>
    <w:p w14:paraId="029A4196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87" type="#_x0000_t75" alt="eqId8846d64fcaf54269d3e67ab47f7a8f05" style="width:212.05pt;height:17.7pt" o:ole="" coordsize="21600,21600" o:preferrelative="t" filled="f" stroked="f">
            <v:stroke joinstyle="miter"/>
            <v:imagedata r:id="rId135" o:title="eqId8846d64fcaf54269d3e67ab47f7a8f05"/>
            <o:lock v:ext="edit" aspectratio="t"/>
            <w10:anchorlock/>
          </v:shape>
          <o:OLEObject Type="Embed" ProgID="Equation.DSMT4" ShapeID="_x0000_i1087" DrawAspect="Content" ObjectID="_1468075787" r:id="rId136"/>
        </w:object>
      </w:r>
    </w:p>
    <w:p w14:paraId="2EFE1D3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快挡打印时的时间 t = 225 s。</w:t>
      </w:r>
    </w:p>
    <w:p w14:paraId="3F1E8F0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3D打印笔快挡打印时的电功率为：</w:t>
      </w:r>
    </w:p>
    <w:p w14:paraId="40817067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88" type="#_x0000_t75" alt="eqId9e0fb37024368d2988d44e562503387c" style="width:144.3pt;height:16.45pt" o:ole="" coordsize="21600,21600" o:preferrelative="t" filled="f" stroked="f">
            <v:stroke joinstyle="miter"/>
            <v:imagedata r:id="rId137" o:title="eqId9e0fb37024368d2988d44e562503387c"/>
            <o:lock v:ext="edit" aspectratio="t"/>
            <w10:anchorlock/>
          </v:shape>
          <o:OLEObject Type="Embed" ProgID="Equation.DSMT4" ShapeID="_x0000_i1088" DrawAspect="Content" ObjectID="_1468075788" r:id="rId138"/>
        </w:object>
      </w:r>
    </w:p>
    <w:p w14:paraId="1A080F09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（2）塑胶的质量m =30g= 0.03kg，温度从t₀ = 20℃升高到t = 270℃。</w:t>
      </w:r>
    </w:p>
    <w:p w14:paraId="6C1B201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塑胶吸收的热量为：</w:t>
      </w:r>
    </w:p>
    <w:p w14:paraId="287BB09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89" type="#_x0000_t75" alt="eqIdf2a8fa78d0f67d21c61ce41f105db5d7" style="width:305.35pt;height:17.8pt" o:ole="" coordsize="21600,21600" o:preferrelative="t" filled="f" stroked="f">
            <v:stroke joinstyle="miter"/>
            <v:imagedata r:id="rId139" o:title="eqIdf2a8fa78d0f67d21c61ce41f105db5d7"/>
            <o:lock v:ext="edit" aspectratio="t"/>
            <w10:anchorlock/>
          </v:shape>
          <o:OLEObject Type="Embed" ProgID="Equation.DSMT4" ShapeID="_x0000_i1089" DrawAspect="Content" ObjectID="_1468075789" r:id="rId140"/>
        </w:object>
      </w:r>
    </w:p>
    <w:p w14:paraId="3D8F738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快挡打印时消耗的总电能W = 18000 J 。</w:t>
      </w:r>
    </w:p>
    <w:p w14:paraId="2FF2FF20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3D打印笔快挡打印时的热效率为：</w:t>
      </w:r>
    </w:p>
    <w:p w14:paraId="25314CB4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90" type="#_x0000_t75" alt="eqIdec2a20c4fe33846b17d4b1b38f4a9a9e" style="width:244.6pt;height:17.8pt" o:ole="" coordsize="21600,21600" o:preferrelative="t" filled="f" stroked="f">
            <v:stroke joinstyle="miter"/>
            <v:imagedata r:id="rId141" o:title="eqIdec2a20c4fe33846b17d4b1b38f4a9a9e"/>
            <o:lock v:ext="edit" aspectratio="t"/>
            <w10:anchorlock/>
          </v:shape>
          <o:OLEObject Type="Embed" ProgID="Equation.DSMT4" ShapeID="_x0000_i1090" DrawAspect="Content" ObjectID="_1468075790" r:id="rId142"/>
        </w:object>
      </w:r>
    </w:p>
    <w:p w14:paraId="271AC9BC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根据题目要求，结果精确到1%，所以η ≈ 83%。</w:t>
      </w:r>
    </w:p>
    <w:p w14:paraId="36C610D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（3）由电路图乙可知，当开关S接2时，只有电阻R₂接入电路，电路中电阻最小，根据</w:t>
      </w:r>
      <w:r>
        <w:rPr>
          <w:color w:val="C00000"/>
          <w:sz w:val="18"/>
          <w:szCs w:val="20"/>
        </w:rPr>
        <w:object>
          <v:shape id="_x0000_i1091" type="#_x0000_t75" alt="eqId8cc7f73693d8680340312bdb156902c9" style="width:46.6pt;height:12.45pt" o:ole="" coordsize="21600,21600" o:preferrelative="t" filled="f" stroked="f">
            <v:stroke joinstyle="miter"/>
            <v:imagedata r:id="rId143" o:title="eqId8cc7f73693d8680340312bdb156902c9"/>
            <o:lock v:ext="edit" aspectratio="t"/>
            <w10:anchorlock/>
          </v:shape>
          <o:OLEObject Type="Embed" ProgID="Equation.DSMT4" ShapeID="_x0000_i1091" DrawAspect="Content" ObjectID="_1468075791" r:id="rId144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可知，此时功率最大，为快挡。当开关S接3时，电阻R₁和R₂串联接入电路，电路中电阻最大，功率最小，为慢挡。</w:t>
      </w:r>
    </w:p>
    <w:p w14:paraId="095AD51F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家庭电路电压</w:t>
      </w:r>
      <w:r>
        <w:rPr>
          <w:color w:val="C00000"/>
          <w:sz w:val="18"/>
          <w:szCs w:val="20"/>
        </w:rPr>
        <w:object>
          <v:shape id="_x0000_i1092" type="#_x0000_t75" alt="eqIdf0039c3e46c8bc1c57a5871a05f9931f" style="width:45.7pt;height:12.6pt" o:ole="" coordsize="21600,21600" o:preferrelative="t" filled="f" stroked="f">
            <v:stroke joinstyle="miter"/>
            <v:imagedata r:id="rId145" o:title="eqIdf0039c3e46c8bc1c57a5871a05f9931f"/>
            <o:lock v:ext="edit" aspectratio="t"/>
            <w10:anchorlock/>
          </v:shape>
          <o:OLEObject Type="Embed" ProgID="Equation.DSMT4" ShapeID="_x0000_i1092" DrawAspect="Content" ObjectID="_1468075792" r:id="rId14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。</w:t>
      </w:r>
    </w:p>
    <w:p w14:paraId="24E40C5E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快挡时，功率 </w:t>
      </w:r>
      <w:r>
        <w:rPr>
          <w:color w:val="C00000"/>
          <w:sz w:val="18"/>
          <w:szCs w:val="20"/>
        </w:rPr>
        <w:object>
          <v:shape id="_x0000_i1093" type="#_x0000_t75" alt="eqId1f1704afd580e44feecaf1b150af9dfb" style="width:46.6pt;height:16.4pt" o:ole="" coordsize="21600,21600" o:preferrelative="t" filled="f" stroked="f">
            <v:stroke joinstyle="miter"/>
            <v:imagedata r:id="rId147" o:title="eqId1f1704afd580e44feecaf1b150af9dfb"/>
            <o:lock v:ext="edit" aspectratio="t"/>
            <w10:anchorlock/>
          </v:shape>
          <o:OLEObject Type="Embed" ProgID="Equation.DSMT4" ShapeID="_x0000_i1093" DrawAspect="Content" ObjectID="_1468075793" r:id="rId148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，则电阻R₂的阻值为：</w:t>
      </w:r>
    </w:p>
    <w:p w14:paraId="33E8336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94" type="#_x0000_t75" alt="eqId8884a50679d16b6b57bbbac3353a9d31" style="width:163.65pt;height:17.7pt" o:ole="" coordsize="21600,21600" o:preferrelative="t" filled="f" stroked="f">
            <v:stroke joinstyle="miter"/>
            <v:imagedata r:id="rId149" o:title="eqId8884a50679d16b6b57bbbac3353a9d31"/>
            <o:lock v:ext="edit" aspectratio="t"/>
            <w10:anchorlock/>
          </v:shape>
          <o:OLEObject Type="Embed" ProgID="Equation.DSMT4" ShapeID="_x0000_i1094" DrawAspect="Content" ObjectID="_1468075794" r:id="rId150"/>
        </w:object>
      </w:r>
    </w:p>
    <w:p w14:paraId="2E0D3C28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 xml:space="preserve">慢挡时，功率 </w:t>
      </w:r>
      <w:r>
        <w:rPr>
          <w:color w:val="C00000"/>
          <w:sz w:val="18"/>
          <w:szCs w:val="20"/>
        </w:rPr>
        <w:object>
          <v:shape id="_x0000_i1095" type="#_x0000_t75" alt="eqIdfe131e757c131328299d6e8b1cc3177a" style="width:47.5pt;height:16.5pt" o:ole="" coordsize="21600,21600" o:preferrelative="t" filled="f" stroked="f">
            <v:stroke joinstyle="miter"/>
            <v:imagedata r:id="rId151" o:title="eqIdfe131e757c131328299d6e8b1cc3177a"/>
            <o:lock v:ext="edit" aspectratio="t"/>
            <w10:anchorlock/>
          </v:shape>
          <o:OLEObject Type="Embed" ProgID="Equation.DSMT4" ShapeID="_x0000_i1095" DrawAspect="Content" ObjectID="_1468075795" r:id="rId152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，电路的总电阻为：</w:t>
      </w:r>
    </w:p>
    <w:p w14:paraId="3C09B072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096" type="#_x0000_t75" alt="eqIdde57cea2646f59e838296d75c7b8dcca" style="width:173.35pt;height:17.8pt" o:ole="" coordsize="21600,21600" o:preferrelative="t" filled="f" stroked="f">
            <v:stroke joinstyle="miter"/>
            <v:imagedata r:id="rId153" o:title="eqIdde57cea2646f59e838296d75c7b8dcca"/>
            <o:lock v:ext="edit" aspectratio="t"/>
            <w10:anchorlock/>
          </v:shape>
          <o:OLEObject Type="Embed" ProgID="Equation.DSMT4" ShapeID="_x0000_i1096" DrawAspect="Content" ObjectID="_1468075796" r:id="rId154"/>
        </w:object>
      </w:r>
    </w:p>
    <w:p w14:paraId="7E24B8FA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因为慢挡时</w:t>
      </w:r>
      <w:r>
        <w:rPr>
          <w:color w:val="C00000"/>
          <w:sz w:val="18"/>
          <w:szCs w:val="20"/>
        </w:rPr>
        <w:object>
          <v:shape id="_x0000_i1097" type="#_x0000_t75" alt="eqId5d0efe726d2002e3dd9b556af6cc7a83" style="width:11.4pt;height:16.1pt" o:ole="" coordsize="21600,21600" o:preferrelative="t" filled="f" stroked="f">
            <v:stroke joinstyle="miter"/>
            <v:imagedata r:id="rId155" o:title="eqId5d0efe726d2002e3dd9b556af6cc7a83"/>
            <o:lock v:ext="edit" aspectratio="t"/>
            <w10:anchorlock/>
          </v:shape>
          <o:OLEObject Type="Embed" ProgID="Equation.DSMT4" ShapeID="_x0000_i1097" DrawAspect="Content" ObjectID="_1468075797" r:id="rId156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和</w:t>
      </w:r>
      <w:r>
        <w:rPr>
          <w:color w:val="C00000"/>
          <w:sz w:val="18"/>
          <w:szCs w:val="20"/>
        </w:rPr>
        <w:object>
          <v:shape id="_x0000_i1098" type="#_x0000_t75" alt="eqIdf6dde0c384b3fccacf91ef1b4fe89fe4" style="width:13.2pt;height:15.8pt" o:ole="" coordsize="21600,21600" o:preferrelative="t" filled="f" stroked="f">
            <v:stroke joinstyle="miter"/>
            <v:imagedata r:id="rId157" o:title="eqIdf6dde0c384b3fccacf91ef1b4fe89fe4"/>
            <o:lock v:ext="edit" aspectratio="t"/>
            <w10:anchorlock/>
          </v:shape>
          <o:OLEObject Type="Embed" ProgID="Equation.DSMT4" ShapeID="_x0000_i1098" DrawAspect="Content" ObjectID="_1468075798" r:id="rId158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 xml:space="preserve">串联，所以 </w:t>
      </w:r>
      <w:r>
        <w:rPr>
          <w:color w:val="C00000"/>
          <w:sz w:val="18"/>
          <w:szCs w:val="20"/>
        </w:rPr>
        <w:object>
          <v:shape id="_x0000_i1099" type="#_x0000_t75" alt="eqId3e85a9ab6ce9b796819c34dc6317e9e7" style="width:55.4pt;height:15.8pt" o:ole="" coordsize="21600,21600" o:preferrelative="t" filled="f" stroked="f">
            <v:stroke joinstyle="miter"/>
            <v:imagedata r:id="rId159" o:title="eqId3e85a9ab6ce9b796819c34dc6317e9e7"/>
            <o:lock v:ext="edit" aspectratio="t"/>
            <w10:anchorlock/>
          </v:shape>
          <o:OLEObject Type="Embed" ProgID="Equation.DSMT4" ShapeID="_x0000_i1099" DrawAspect="Content" ObjectID="_1468075799" r:id="rId160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。</w:t>
      </w:r>
    </w:p>
    <w:p w14:paraId="6FD632DB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C00000"/>
          <w:sz w:val="18"/>
          <w:szCs w:val="20"/>
        </w:rPr>
      </w:pPr>
      <w:r>
        <w:rPr>
          <w:rFonts w:eastAsia="宋体"/>
          <w:b w:val="0"/>
          <w:i w:val="0"/>
          <w:color w:val="C00000"/>
          <w:sz w:val="22"/>
          <w:szCs w:val="20"/>
        </w:rPr>
        <w:t>则电阻</w:t>
      </w:r>
      <w:r>
        <w:rPr>
          <w:color w:val="C00000"/>
          <w:sz w:val="18"/>
          <w:szCs w:val="20"/>
        </w:rPr>
        <w:object>
          <v:shape id="_x0000_i1100" type="#_x0000_t75" alt="eqId5d0efe726d2002e3dd9b556af6cc7a83" style="width:11.4pt;height:16.1pt" o:ole="" coordsize="21600,21600" o:preferrelative="t" filled="f" stroked="f">
            <v:stroke joinstyle="miter"/>
            <v:imagedata r:id="rId155" o:title="eqId5d0efe726d2002e3dd9b556af6cc7a83"/>
            <o:lock v:ext="edit" aspectratio="t"/>
            <w10:anchorlock/>
          </v:shape>
          <o:OLEObject Type="Embed" ProgID="Equation.DSMT4" ShapeID="_x0000_i1100" DrawAspect="Content" ObjectID="_1468075800" r:id="rId161"/>
        </w:object>
      </w:r>
      <w:r>
        <w:rPr>
          <w:rFonts w:eastAsia="宋体"/>
          <w:b w:val="0"/>
          <w:i w:val="0"/>
          <w:color w:val="C00000"/>
          <w:sz w:val="22"/>
          <w:szCs w:val="20"/>
        </w:rPr>
        <w:t>的阻值为：</w:t>
      </w:r>
    </w:p>
    <w:p w14:paraId="319EFA03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  <w:r>
        <w:rPr>
          <w:color w:val="C00000"/>
          <w:sz w:val="18"/>
          <w:szCs w:val="20"/>
        </w:rPr>
        <w:object>
          <v:shape id="_x0000_i1101" type="#_x0000_t75" alt="eqId5bc2e103817c3a7fd08e56d256c9a883" style="width:167.2pt;height:15.85pt" o:ole="" coordsize="21600,21600" o:preferrelative="t" filled="f" stroked="f">
            <v:stroke joinstyle="miter"/>
            <v:imagedata r:id="rId162" o:title="eqId5bc2e103817c3a7fd08e56d256c9a883"/>
            <o:lock v:ext="edit" aspectratio="t"/>
            <w10:anchorlock/>
          </v:shape>
          <o:OLEObject Type="Embed" ProgID="Equation.DSMT4" ShapeID="_x0000_i1101" DrawAspect="Content" ObjectID="_1468075801" r:id="rId163"/>
        </w:object>
      </w:r>
    </w:p>
    <w:p w14:paraId="71C917BD">
      <w:pPr>
        <w:keepNext w:val="0"/>
        <w:keepLines w:val="0"/>
        <w:pageBreakBefore w:val="0"/>
        <w:shd w:val="clear" w:color="auto" w:fill="F2F2F2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C00000"/>
          <w:sz w:val="18"/>
          <w:szCs w:val="20"/>
        </w:rPr>
      </w:pPr>
    </w:p>
    <w:bookmarkEnd w:id="0"/>
    <w:sectPr>
      <w:headerReference w:type="even" r:id="rId164"/>
      <w:headerReference w:type="default" r:id="rId165"/>
      <w:footerReference w:type="even" r:id="rId166"/>
      <w:footerReference w:type="default" r:id="rId167"/>
      <w:headerReference w:type="first" r:id="rId168"/>
      <w:footerReference w:type="first" r:id="rId169"/>
      <w:pgSz w:w="11907" w:h="16839"/>
      <w:pgMar w:top="850" w:right="850" w:bottom="850" w:left="850" w:header="851" w:footer="992" w:gutter="0"/>
      <w:pgNumType w:fmt="decimal" w:start="1"/>
      <w:cols w:num="1" w:sep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B9EA7FD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9D17649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4D58673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32CFDCD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CDA00EE">
    <w:r>
      <w:drawing>
        <wp:inline distT="0" distB="0" distL="114300" distR="114300">
          <wp:extent cx="3114040" cy="2228215"/>
          <wp:effectExtent l="0" t="0" r="10160" b="635"/>
          <wp:docPr id="100107" name="图片 1001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07" name="图片 100107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1CF4F44E">
    <w:r>
      <w:drawing>
        <wp:inline distT="0" distB="0" distL="114300" distR="114300">
          <wp:extent cx="3114040" cy="2228215"/>
          <wp:effectExtent l="0" t="0" r="10160" b="635"/>
          <wp:docPr id="100105" name="图片 10010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05" name="图片 100105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43B54"/>
    <w:rsid w:val="001D7A06"/>
    <w:rsid w:val="00284433"/>
    <w:rsid w:val="002A1EC6"/>
    <w:rsid w:val="002E035E"/>
    <w:rsid w:val="004151FC"/>
    <w:rsid w:val="004E46D8"/>
    <w:rsid w:val="00537201"/>
    <w:rsid w:val="006A4C40"/>
    <w:rsid w:val="006B16C5"/>
    <w:rsid w:val="00776133"/>
    <w:rsid w:val="00811C76"/>
    <w:rsid w:val="00855687"/>
    <w:rsid w:val="008C07DE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025C116B"/>
    <w:rsid w:val="368F75F6"/>
    <w:rsid w:val="54B17C47"/>
    <w:rsid w:val="66410161"/>
    <w:rsid w:val="7F8C710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wmf" /><Relationship Id="rId100" Type="http://schemas.openxmlformats.org/officeDocument/2006/relationships/oleObject" Target="embeddings/oleObject46.bin" /><Relationship Id="rId101" Type="http://schemas.openxmlformats.org/officeDocument/2006/relationships/image" Target="media/image50.png" /><Relationship Id="rId102" Type="http://schemas.openxmlformats.org/officeDocument/2006/relationships/image" Target="media/image51.wmf" /><Relationship Id="rId103" Type="http://schemas.openxmlformats.org/officeDocument/2006/relationships/oleObject" Target="embeddings/oleObject47.bin" /><Relationship Id="rId104" Type="http://schemas.openxmlformats.org/officeDocument/2006/relationships/image" Target="media/image52.wmf" /><Relationship Id="rId105" Type="http://schemas.openxmlformats.org/officeDocument/2006/relationships/oleObject" Target="embeddings/oleObject48.bin" /><Relationship Id="rId106" Type="http://schemas.openxmlformats.org/officeDocument/2006/relationships/image" Target="media/image53.wmf" /><Relationship Id="rId107" Type="http://schemas.openxmlformats.org/officeDocument/2006/relationships/oleObject" Target="embeddings/oleObject49.bin" /><Relationship Id="rId108" Type="http://schemas.openxmlformats.org/officeDocument/2006/relationships/image" Target="media/image54.wmf" /><Relationship Id="rId109" Type="http://schemas.openxmlformats.org/officeDocument/2006/relationships/oleObject" Target="embeddings/oleObject50.bin" /><Relationship Id="rId11" Type="http://schemas.openxmlformats.org/officeDocument/2006/relationships/oleObject" Target="embeddings/oleObject2.bin" /><Relationship Id="rId110" Type="http://schemas.openxmlformats.org/officeDocument/2006/relationships/image" Target="media/image55.wmf" /><Relationship Id="rId111" Type="http://schemas.openxmlformats.org/officeDocument/2006/relationships/oleObject" Target="embeddings/oleObject51.bin" /><Relationship Id="rId112" Type="http://schemas.openxmlformats.org/officeDocument/2006/relationships/image" Target="media/image56.wmf" /><Relationship Id="rId113" Type="http://schemas.openxmlformats.org/officeDocument/2006/relationships/oleObject" Target="embeddings/oleObject52.bin" /><Relationship Id="rId114" Type="http://schemas.openxmlformats.org/officeDocument/2006/relationships/image" Target="media/image57.png" /><Relationship Id="rId115" Type="http://schemas.openxmlformats.org/officeDocument/2006/relationships/image" Target="media/image58.wmf" /><Relationship Id="rId116" Type="http://schemas.openxmlformats.org/officeDocument/2006/relationships/oleObject" Target="embeddings/oleObject53.bin" /><Relationship Id="rId117" Type="http://schemas.openxmlformats.org/officeDocument/2006/relationships/image" Target="media/image59.wmf" /><Relationship Id="rId118" Type="http://schemas.openxmlformats.org/officeDocument/2006/relationships/oleObject" Target="embeddings/oleObject54.bin" /><Relationship Id="rId119" Type="http://schemas.openxmlformats.org/officeDocument/2006/relationships/image" Target="media/image60.wmf" /><Relationship Id="rId12" Type="http://schemas.openxmlformats.org/officeDocument/2006/relationships/oleObject" Target="embeddings/oleObject3.bin" /><Relationship Id="rId120" Type="http://schemas.openxmlformats.org/officeDocument/2006/relationships/oleObject" Target="embeddings/oleObject55.bin" /><Relationship Id="rId121" Type="http://schemas.openxmlformats.org/officeDocument/2006/relationships/image" Target="media/image61.wmf" /><Relationship Id="rId122" Type="http://schemas.openxmlformats.org/officeDocument/2006/relationships/oleObject" Target="embeddings/oleObject56.bin" /><Relationship Id="rId123" Type="http://schemas.openxmlformats.org/officeDocument/2006/relationships/image" Target="media/image62.wmf" /><Relationship Id="rId124" Type="http://schemas.openxmlformats.org/officeDocument/2006/relationships/oleObject" Target="embeddings/oleObject57.bin" /><Relationship Id="rId125" Type="http://schemas.openxmlformats.org/officeDocument/2006/relationships/image" Target="media/image63.wmf" /><Relationship Id="rId126" Type="http://schemas.openxmlformats.org/officeDocument/2006/relationships/oleObject" Target="embeddings/oleObject58.bin" /><Relationship Id="rId127" Type="http://schemas.openxmlformats.org/officeDocument/2006/relationships/image" Target="media/image64.wmf" /><Relationship Id="rId128" Type="http://schemas.openxmlformats.org/officeDocument/2006/relationships/oleObject" Target="embeddings/oleObject59.bin" /><Relationship Id="rId129" Type="http://schemas.openxmlformats.org/officeDocument/2006/relationships/image" Target="media/image65.png" /><Relationship Id="rId13" Type="http://schemas.openxmlformats.org/officeDocument/2006/relationships/oleObject" Target="embeddings/oleObject4.bin" /><Relationship Id="rId130" Type="http://schemas.openxmlformats.org/officeDocument/2006/relationships/oleObject" Target="embeddings/oleObject60.bin" /><Relationship Id="rId131" Type="http://schemas.openxmlformats.org/officeDocument/2006/relationships/image" Target="media/image66.wmf" /><Relationship Id="rId132" Type="http://schemas.openxmlformats.org/officeDocument/2006/relationships/oleObject" Target="embeddings/oleObject61.bin" /><Relationship Id="rId133" Type="http://schemas.openxmlformats.org/officeDocument/2006/relationships/image" Target="media/image67.wmf" /><Relationship Id="rId134" Type="http://schemas.openxmlformats.org/officeDocument/2006/relationships/oleObject" Target="embeddings/oleObject62.bin" /><Relationship Id="rId135" Type="http://schemas.openxmlformats.org/officeDocument/2006/relationships/image" Target="media/image68.wmf" /><Relationship Id="rId136" Type="http://schemas.openxmlformats.org/officeDocument/2006/relationships/oleObject" Target="embeddings/oleObject63.bin" /><Relationship Id="rId137" Type="http://schemas.openxmlformats.org/officeDocument/2006/relationships/image" Target="media/image69.wmf" /><Relationship Id="rId138" Type="http://schemas.openxmlformats.org/officeDocument/2006/relationships/oleObject" Target="embeddings/oleObject64.bin" /><Relationship Id="rId139" Type="http://schemas.openxmlformats.org/officeDocument/2006/relationships/image" Target="media/image70.wmf" /><Relationship Id="rId14" Type="http://schemas.openxmlformats.org/officeDocument/2006/relationships/oleObject" Target="embeddings/oleObject5.bin" /><Relationship Id="rId140" Type="http://schemas.openxmlformats.org/officeDocument/2006/relationships/oleObject" Target="embeddings/oleObject65.bin" /><Relationship Id="rId141" Type="http://schemas.openxmlformats.org/officeDocument/2006/relationships/image" Target="media/image71.wmf" /><Relationship Id="rId142" Type="http://schemas.openxmlformats.org/officeDocument/2006/relationships/oleObject" Target="embeddings/oleObject66.bin" /><Relationship Id="rId143" Type="http://schemas.openxmlformats.org/officeDocument/2006/relationships/image" Target="media/image72.wmf" /><Relationship Id="rId144" Type="http://schemas.openxmlformats.org/officeDocument/2006/relationships/oleObject" Target="embeddings/oleObject67.bin" /><Relationship Id="rId145" Type="http://schemas.openxmlformats.org/officeDocument/2006/relationships/image" Target="media/image73.wmf" /><Relationship Id="rId146" Type="http://schemas.openxmlformats.org/officeDocument/2006/relationships/oleObject" Target="embeddings/oleObject68.bin" /><Relationship Id="rId147" Type="http://schemas.openxmlformats.org/officeDocument/2006/relationships/image" Target="media/image74.wmf" /><Relationship Id="rId148" Type="http://schemas.openxmlformats.org/officeDocument/2006/relationships/oleObject" Target="embeddings/oleObject69.bin" /><Relationship Id="rId149" Type="http://schemas.openxmlformats.org/officeDocument/2006/relationships/image" Target="media/image75.wmf" /><Relationship Id="rId15" Type="http://schemas.openxmlformats.org/officeDocument/2006/relationships/oleObject" Target="embeddings/oleObject6.bin" /><Relationship Id="rId150" Type="http://schemas.openxmlformats.org/officeDocument/2006/relationships/oleObject" Target="embeddings/oleObject70.bin" /><Relationship Id="rId151" Type="http://schemas.openxmlformats.org/officeDocument/2006/relationships/image" Target="media/image76.wmf" /><Relationship Id="rId152" Type="http://schemas.openxmlformats.org/officeDocument/2006/relationships/oleObject" Target="embeddings/oleObject71.bin" /><Relationship Id="rId153" Type="http://schemas.openxmlformats.org/officeDocument/2006/relationships/image" Target="media/image77.wmf" /><Relationship Id="rId154" Type="http://schemas.openxmlformats.org/officeDocument/2006/relationships/oleObject" Target="embeddings/oleObject72.bin" /><Relationship Id="rId155" Type="http://schemas.openxmlformats.org/officeDocument/2006/relationships/image" Target="media/image78.wmf" /><Relationship Id="rId156" Type="http://schemas.openxmlformats.org/officeDocument/2006/relationships/oleObject" Target="embeddings/oleObject73.bin" /><Relationship Id="rId157" Type="http://schemas.openxmlformats.org/officeDocument/2006/relationships/image" Target="media/image79.wmf" /><Relationship Id="rId158" Type="http://schemas.openxmlformats.org/officeDocument/2006/relationships/oleObject" Target="embeddings/oleObject74.bin" /><Relationship Id="rId159" Type="http://schemas.openxmlformats.org/officeDocument/2006/relationships/image" Target="media/image80.wmf" /><Relationship Id="rId16" Type="http://schemas.openxmlformats.org/officeDocument/2006/relationships/oleObject" Target="embeddings/oleObject7.bin" /><Relationship Id="rId160" Type="http://schemas.openxmlformats.org/officeDocument/2006/relationships/oleObject" Target="embeddings/oleObject75.bin" /><Relationship Id="rId161" Type="http://schemas.openxmlformats.org/officeDocument/2006/relationships/oleObject" Target="embeddings/oleObject76.bin" /><Relationship Id="rId162" Type="http://schemas.openxmlformats.org/officeDocument/2006/relationships/image" Target="media/image81.wmf" /><Relationship Id="rId163" Type="http://schemas.openxmlformats.org/officeDocument/2006/relationships/oleObject" Target="embeddings/oleObject77.bin" /><Relationship Id="rId164" Type="http://schemas.openxmlformats.org/officeDocument/2006/relationships/header" Target="header1.xml" /><Relationship Id="rId165" Type="http://schemas.openxmlformats.org/officeDocument/2006/relationships/header" Target="header2.xml" /><Relationship Id="rId166" Type="http://schemas.openxmlformats.org/officeDocument/2006/relationships/footer" Target="footer1.xml" /><Relationship Id="rId167" Type="http://schemas.openxmlformats.org/officeDocument/2006/relationships/footer" Target="footer2.xml" /><Relationship Id="rId168" Type="http://schemas.openxmlformats.org/officeDocument/2006/relationships/header" Target="header3.xml" /><Relationship Id="rId169" Type="http://schemas.openxmlformats.org/officeDocument/2006/relationships/footer" Target="footer3.xml" /><Relationship Id="rId17" Type="http://schemas.openxmlformats.org/officeDocument/2006/relationships/image" Target="media/image5.png" /><Relationship Id="rId170" Type="http://schemas.openxmlformats.org/officeDocument/2006/relationships/theme" Target="theme/theme1.xml" /><Relationship Id="rId171" Type="http://schemas.openxmlformats.org/officeDocument/2006/relationships/styles" Target="styles.xml" /><Relationship Id="rId18" Type="http://schemas.openxmlformats.org/officeDocument/2006/relationships/image" Target="media/image6.png" /><Relationship Id="rId19" Type="http://schemas.openxmlformats.org/officeDocument/2006/relationships/image" Target="media/image7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8.bin" /><Relationship Id="rId21" Type="http://schemas.openxmlformats.org/officeDocument/2006/relationships/image" Target="media/image8.wmf" /><Relationship Id="rId22" Type="http://schemas.openxmlformats.org/officeDocument/2006/relationships/oleObject" Target="embeddings/oleObject9.bin" /><Relationship Id="rId23" Type="http://schemas.openxmlformats.org/officeDocument/2006/relationships/image" Target="media/image9.wmf" /><Relationship Id="rId24" Type="http://schemas.openxmlformats.org/officeDocument/2006/relationships/oleObject" Target="embeddings/oleObject10.bin" /><Relationship Id="rId25" Type="http://schemas.openxmlformats.org/officeDocument/2006/relationships/image" Target="media/image10.wmf" /><Relationship Id="rId26" Type="http://schemas.openxmlformats.org/officeDocument/2006/relationships/oleObject" Target="embeddings/oleObject11.bin" /><Relationship Id="rId27" Type="http://schemas.openxmlformats.org/officeDocument/2006/relationships/image" Target="media/image11.wmf" /><Relationship Id="rId28" Type="http://schemas.openxmlformats.org/officeDocument/2006/relationships/oleObject" Target="embeddings/oleObject12.bin" /><Relationship Id="rId29" Type="http://schemas.openxmlformats.org/officeDocument/2006/relationships/oleObject" Target="embeddings/oleObject13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4.bin" /><Relationship Id="rId31" Type="http://schemas.openxmlformats.org/officeDocument/2006/relationships/image" Target="media/image12.wmf" /><Relationship Id="rId32" Type="http://schemas.openxmlformats.org/officeDocument/2006/relationships/oleObject" Target="embeddings/oleObject15.bin" /><Relationship Id="rId33" Type="http://schemas.openxmlformats.org/officeDocument/2006/relationships/oleObject" Target="embeddings/oleObject16.bin" /><Relationship Id="rId34" Type="http://schemas.openxmlformats.org/officeDocument/2006/relationships/image" Target="media/image13.wmf" /><Relationship Id="rId35" Type="http://schemas.openxmlformats.org/officeDocument/2006/relationships/oleObject" Target="embeddings/oleObject17.bin" /><Relationship Id="rId36" Type="http://schemas.openxmlformats.org/officeDocument/2006/relationships/image" Target="media/image14.wmf" /><Relationship Id="rId37" Type="http://schemas.openxmlformats.org/officeDocument/2006/relationships/oleObject" Target="embeddings/oleObject18.bin" /><Relationship Id="rId38" Type="http://schemas.openxmlformats.org/officeDocument/2006/relationships/image" Target="media/image15.wmf" /><Relationship Id="rId39" Type="http://schemas.openxmlformats.org/officeDocument/2006/relationships/oleObject" Target="embeddings/oleObject19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20.bin" /><Relationship Id="rId41" Type="http://schemas.openxmlformats.org/officeDocument/2006/relationships/image" Target="media/image16.wmf" /><Relationship Id="rId42" Type="http://schemas.openxmlformats.org/officeDocument/2006/relationships/oleObject" Target="embeddings/oleObject21.bin" /><Relationship Id="rId43" Type="http://schemas.openxmlformats.org/officeDocument/2006/relationships/oleObject" Target="embeddings/oleObject22.bin" /><Relationship Id="rId44" Type="http://schemas.openxmlformats.org/officeDocument/2006/relationships/image" Target="media/image17.wmf" /><Relationship Id="rId45" Type="http://schemas.openxmlformats.org/officeDocument/2006/relationships/oleObject" Target="embeddings/oleObject23.bin" /><Relationship Id="rId46" Type="http://schemas.openxmlformats.org/officeDocument/2006/relationships/image" Target="media/image18.wmf" /><Relationship Id="rId47" Type="http://schemas.openxmlformats.org/officeDocument/2006/relationships/oleObject" Target="embeddings/oleObject24.bin" /><Relationship Id="rId48" Type="http://schemas.openxmlformats.org/officeDocument/2006/relationships/image" Target="media/image19.wmf" /><Relationship Id="rId49" Type="http://schemas.openxmlformats.org/officeDocument/2006/relationships/oleObject" Target="embeddings/oleObject25.bin" /><Relationship Id="rId5" Type="http://schemas.openxmlformats.org/officeDocument/2006/relationships/customXml" Target="../customXml/item2.xml" /><Relationship Id="rId50" Type="http://schemas.openxmlformats.org/officeDocument/2006/relationships/image" Target="media/image20.png" /><Relationship Id="rId51" Type="http://schemas.openxmlformats.org/officeDocument/2006/relationships/image" Target="media/image21.png" /><Relationship Id="rId52" Type="http://schemas.openxmlformats.org/officeDocument/2006/relationships/image" Target="media/image22.wmf" /><Relationship Id="rId53" Type="http://schemas.openxmlformats.org/officeDocument/2006/relationships/oleObject" Target="embeddings/oleObject26.bin" /><Relationship Id="rId54" Type="http://schemas.openxmlformats.org/officeDocument/2006/relationships/image" Target="media/image23.wmf" /><Relationship Id="rId55" Type="http://schemas.openxmlformats.org/officeDocument/2006/relationships/oleObject" Target="embeddings/oleObject27.bin" /><Relationship Id="rId56" Type="http://schemas.openxmlformats.org/officeDocument/2006/relationships/image" Target="media/image24.wmf" /><Relationship Id="rId57" Type="http://schemas.openxmlformats.org/officeDocument/2006/relationships/oleObject" Target="embeddings/oleObject28.bin" /><Relationship Id="rId58" Type="http://schemas.openxmlformats.org/officeDocument/2006/relationships/image" Target="media/image25.png" /><Relationship Id="rId59" Type="http://schemas.openxmlformats.org/officeDocument/2006/relationships/image" Target="media/image26.png" /><Relationship Id="rId6" Type="http://schemas.openxmlformats.org/officeDocument/2006/relationships/image" Target="media/image1.png" /><Relationship Id="rId60" Type="http://schemas.openxmlformats.org/officeDocument/2006/relationships/image" Target="media/image27.png" /><Relationship Id="rId61" Type="http://schemas.openxmlformats.org/officeDocument/2006/relationships/image" Target="media/image28.png" /><Relationship Id="rId62" Type="http://schemas.openxmlformats.org/officeDocument/2006/relationships/image" Target="media/image29.png" /><Relationship Id="rId63" Type="http://schemas.openxmlformats.org/officeDocument/2006/relationships/oleObject" Target="embeddings/oleObject29.bin" /><Relationship Id="rId64" Type="http://schemas.openxmlformats.org/officeDocument/2006/relationships/image" Target="media/image30.wmf" /><Relationship Id="rId65" Type="http://schemas.openxmlformats.org/officeDocument/2006/relationships/oleObject" Target="embeddings/oleObject30.bin" /><Relationship Id="rId66" Type="http://schemas.openxmlformats.org/officeDocument/2006/relationships/oleObject" Target="embeddings/oleObject31.bin" /><Relationship Id="rId67" Type="http://schemas.openxmlformats.org/officeDocument/2006/relationships/image" Target="media/image31.png" /><Relationship Id="rId68" Type="http://schemas.openxmlformats.org/officeDocument/2006/relationships/image" Target="media/image32.wmf" /><Relationship Id="rId69" Type="http://schemas.openxmlformats.org/officeDocument/2006/relationships/oleObject" Target="embeddings/oleObject32.bin" /><Relationship Id="rId7" Type="http://schemas.openxmlformats.org/officeDocument/2006/relationships/image" Target="media/image2.png" /><Relationship Id="rId70" Type="http://schemas.openxmlformats.org/officeDocument/2006/relationships/image" Target="media/image33.png" /><Relationship Id="rId71" Type="http://schemas.openxmlformats.org/officeDocument/2006/relationships/image" Target="media/image34.png" /><Relationship Id="rId72" Type="http://schemas.openxmlformats.org/officeDocument/2006/relationships/image" Target="media/image35.wmf" /><Relationship Id="rId73" Type="http://schemas.openxmlformats.org/officeDocument/2006/relationships/oleObject" Target="embeddings/oleObject33.bin" /><Relationship Id="rId74" Type="http://schemas.openxmlformats.org/officeDocument/2006/relationships/image" Target="media/image36.png" /><Relationship Id="rId75" Type="http://schemas.openxmlformats.org/officeDocument/2006/relationships/image" Target="media/image37.png" /><Relationship Id="rId76" Type="http://schemas.openxmlformats.org/officeDocument/2006/relationships/oleObject" Target="embeddings/oleObject34.bin" /><Relationship Id="rId77" Type="http://schemas.openxmlformats.org/officeDocument/2006/relationships/oleObject" Target="embeddings/oleObject35.bin" /><Relationship Id="rId78" Type="http://schemas.openxmlformats.org/officeDocument/2006/relationships/oleObject" Target="embeddings/oleObject36.bin" /><Relationship Id="rId79" Type="http://schemas.openxmlformats.org/officeDocument/2006/relationships/image" Target="media/image38.png" /><Relationship Id="rId8" Type="http://schemas.openxmlformats.org/officeDocument/2006/relationships/image" Target="media/image3.wmf" /><Relationship Id="rId80" Type="http://schemas.openxmlformats.org/officeDocument/2006/relationships/image" Target="media/image39.png" /><Relationship Id="rId81" Type="http://schemas.openxmlformats.org/officeDocument/2006/relationships/image" Target="media/image40.png" /><Relationship Id="rId82" Type="http://schemas.openxmlformats.org/officeDocument/2006/relationships/image" Target="media/image41.png" /><Relationship Id="rId83" Type="http://schemas.openxmlformats.org/officeDocument/2006/relationships/image" Target="media/image42.wmf" /><Relationship Id="rId84" Type="http://schemas.openxmlformats.org/officeDocument/2006/relationships/oleObject" Target="embeddings/oleObject37.bin" /><Relationship Id="rId85" Type="http://schemas.openxmlformats.org/officeDocument/2006/relationships/image" Target="media/image43.wmf" /><Relationship Id="rId86" Type="http://schemas.openxmlformats.org/officeDocument/2006/relationships/oleObject" Target="embeddings/oleObject38.bin" /><Relationship Id="rId87" Type="http://schemas.openxmlformats.org/officeDocument/2006/relationships/image" Target="media/image44.wmf" /><Relationship Id="rId88" Type="http://schemas.openxmlformats.org/officeDocument/2006/relationships/oleObject" Target="embeddings/oleObject39.bin" /><Relationship Id="rId89" Type="http://schemas.openxmlformats.org/officeDocument/2006/relationships/image" Target="media/image45.wmf" /><Relationship Id="rId9" Type="http://schemas.openxmlformats.org/officeDocument/2006/relationships/oleObject" Target="embeddings/oleObject1.bin" /><Relationship Id="rId90" Type="http://schemas.openxmlformats.org/officeDocument/2006/relationships/oleObject" Target="embeddings/oleObject40.bin" /><Relationship Id="rId91" Type="http://schemas.openxmlformats.org/officeDocument/2006/relationships/oleObject" Target="embeddings/oleObject41.bin" /><Relationship Id="rId92" Type="http://schemas.openxmlformats.org/officeDocument/2006/relationships/oleObject" Target="embeddings/oleObject42.bin" /><Relationship Id="rId93" Type="http://schemas.openxmlformats.org/officeDocument/2006/relationships/oleObject" Target="embeddings/oleObject43.bin" /><Relationship Id="rId94" Type="http://schemas.openxmlformats.org/officeDocument/2006/relationships/image" Target="media/image46.png" /><Relationship Id="rId95" Type="http://schemas.openxmlformats.org/officeDocument/2006/relationships/image" Target="media/image47.png" /><Relationship Id="rId96" Type="http://schemas.openxmlformats.org/officeDocument/2006/relationships/image" Target="media/image48.wmf" /><Relationship Id="rId97" Type="http://schemas.openxmlformats.org/officeDocument/2006/relationships/oleObject" Target="embeddings/oleObject44.bin" /><Relationship Id="rId98" Type="http://schemas.openxmlformats.org/officeDocument/2006/relationships/image" Target="media/image49.wmf" /><Relationship Id="rId99" Type="http://schemas.openxmlformats.org/officeDocument/2006/relationships/oleObject" Target="embeddings/oleObject45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8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82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8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82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12</TotalTime>
  <Pages>14</Pages>
  <Words>9370</Words>
  <Characters>9798</Characters>
  <DocSecurity>0</DocSecurity>
  <Lines>0</Lines>
  <Paragraphs>0</Paragraphs>
  <ScaleCrop>false</ScaleCrop>
  <LinksUpToDate>false</LinksUpToDate>
  <CharactersWithSpaces>10460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2025-11-06T07:46:08Z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